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024D7" w:rsidRPr="00D35BA0" w:rsidRDefault="00D024D7">
      <w:pPr>
        <w:spacing w:line="240" w:lineRule="auto"/>
        <w:jc w:val="center"/>
        <w:rPr>
          <w:rFonts w:ascii="標楷體" w:eastAsia="標楷體" w:hAnsi="標楷體" w:cs="Times New Roman"/>
        </w:rPr>
      </w:pPr>
      <w:bookmarkStart w:id="0" w:name="_GoBack"/>
      <w:bookmarkEnd w:id="0"/>
      <w:r w:rsidRPr="009F65C7">
        <w:rPr>
          <w:rFonts w:ascii="Book Antiqua" w:eastAsia="標楷體" w:hAnsi="Book Antiqua" w:hint="eastAsia"/>
          <w:b/>
          <w:sz w:val="36"/>
          <w:szCs w:val="36"/>
        </w:rPr>
        <w:t>全國大專菁英</w:t>
      </w:r>
      <w:proofErr w:type="gramStart"/>
      <w:r>
        <w:rPr>
          <w:rFonts w:ascii="Book Antiqua" w:eastAsia="標楷體" w:hAnsi="Book Antiqua" w:hint="eastAsia"/>
          <w:b/>
          <w:sz w:val="36"/>
          <w:szCs w:val="36"/>
        </w:rPr>
        <w:t>盃</w:t>
      </w:r>
      <w:proofErr w:type="gramEnd"/>
      <w:r w:rsidRPr="009F65C7">
        <w:rPr>
          <w:rFonts w:ascii="Book Antiqua" w:eastAsia="標楷體" w:hAnsi="Book Antiqua" w:hint="eastAsia"/>
          <w:b/>
          <w:sz w:val="36"/>
          <w:szCs w:val="36"/>
        </w:rPr>
        <w:t>交易</w:t>
      </w:r>
      <w:r>
        <w:rPr>
          <w:rFonts w:ascii="Book Antiqua" w:eastAsia="標楷體" w:hAnsi="Book Antiqua" w:hint="eastAsia"/>
          <w:b/>
          <w:sz w:val="36"/>
          <w:szCs w:val="36"/>
        </w:rPr>
        <w:t>投資</w:t>
      </w:r>
      <w:r w:rsidRPr="009F65C7">
        <w:rPr>
          <w:rFonts w:ascii="Book Antiqua" w:eastAsia="標楷體" w:hAnsi="Book Antiqua" w:hint="eastAsia"/>
          <w:b/>
          <w:sz w:val="36"/>
          <w:szCs w:val="36"/>
        </w:rPr>
        <w:t>競賽</w:t>
      </w:r>
      <w:r w:rsidRPr="009F65C7">
        <w:rPr>
          <w:rFonts w:ascii="標楷體" w:eastAsia="標楷體" w:hAnsi="標楷體" w:cs="標楷體" w:hint="eastAsia"/>
          <w:b/>
          <w:bCs/>
          <w:sz w:val="36"/>
          <w:szCs w:val="36"/>
        </w:rPr>
        <w:t>研</w:t>
      </w:r>
      <w:r>
        <w:rPr>
          <w:rFonts w:ascii="標楷體" w:eastAsia="標楷體" w:hAnsi="標楷體" w:cs="標楷體" w:hint="eastAsia"/>
          <w:b/>
          <w:bCs/>
          <w:sz w:val="36"/>
          <w:szCs w:val="36"/>
        </w:rPr>
        <w:t>習營</w:t>
      </w:r>
      <w:r w:rsidRPr="00D35BA0">
        <w:rPr>
          <w:rFonts w:ascii="標楷體" w:eastAsia="標楷體" w:hAnsi="標楷體" w:cs="Times New Roman"/>
          <w:b/>
          <w:bCs/>
          <w:sz w:val="36"/>
          <w:szCs w:val="36"/>
        </w:rPr>
        <w:br/>
      </w:r>
      <w:r w:rsidRPr="009F65C7">
        <w:rPr>
          <w:rFonts w:ascii="標楷體" w:eastAsia="標楷體" w:hAnsi="標楷體" w:cs="Times New Roman"/>
          <w:b/>
          <w:bCs/>
          <w:sz w:val="36"/>
          <w:szCs w:val="36"/>
        </w:rPr>
        <w:t>-</w:t>
      </w:r>
      <w:r w:rsidRPr="009F65C7">
        <w:rPr>
          <w:rFonts w:ascii="Book Antiqua" w:eastAsia="標楷體" w:hAnsi="Book Antiqua"/>
          <w:b/>
          <w:sz w:val="36"/>
          <w:szCs w:val="36"/>
        </w:rPr>
        <w:t>B.O.B</w:t>
      </w:r>
      <w:r w:rsidRPr="009F65C7">
        <w:rPr>
          <w:rFonts w:ascii="Book Antiqua" w:eastAsia="標楷體" w:hAnsi="Book Antiqua" w:hint="eastAsia"/>
          <w:b/>
          <w:sz w:val="36"/>
          <w:szCs w:val="36"/>
        </w:rPr>
        <w:t>群益</w:t>
      </w:r>
      <w:proofErr w:type="gramStart"/>
      <w:r w:rsidRPr="009F65C7">
        <w:rPr>
          <w:rFonts w:ascii="Book Antiqua" w:eastAsia="標楷體" w:hAnsi="Book Antiqua" w:hint="eastAsia"/>
          <w:b/>
          <w:sz w:val="36"/>
          <w:szCs w:val="36"/>
        </w:rPr>
        <w:t>盃</w:t>
      </w:r>
      <w:proofErr w:type="gramEnd"/>
    </w:p>
    <w:p w:rsidR="00D024D7" w:rsidRPr="001F5E3F" w:rsidRDefault="00D024D7">
      <w:pPr>
        <w:spacing w:before="180" w:line="-399" w:lineRule="auto"/>
        <w:rPr>
          <w:rFonts w:eastAsia="Times New Roman" w:cs="Times New Roman"/>
          <w:b/>
          <w:sz w:val="28"/>
          <w:szCs w:val="28"/>
        </w:rPr>
      </w:pPr>
      <w:r w:rsidRPr="001F5E3F">
        <w:rPr>
          <w:rFonts w:ascii="標楷體" w:eastAsia="標楷體" w:hAnsi="標楷體" w:cs="標楷體" w:hint="eastAsia"/>
          <w:b/>
          <w:sz w:val="28"/>
          <w:szCs w:val="28"/>
        </w:rPr>
        <w:t>壹、目標</w:t>
      </w:r>
      <w:r>
        <w:rPr>
          <w:rFonts w:ascii="標楷體" w:eastAsia="標楷體" w:hAnsi="標楷體" w:cs="標楷體" w:hint="eastAsia"/>
          <w:b/>
          <w:sz w:val="28"/>
          <w:szCs w:val="28"/>
        </w:rPr>
        <w:t>：</w:t>
      </w:r>
    </w:p>
    <w:p w:rsidR="00D024D7" w:rsidRPr="002A141E" w:rsidRDefault="00D024D7" w:rsidP="005A687F">
      <w:pPr>
        <w:spacing w:line="-399" w:lineRule="auto"/>
        <w:ind w:leftChars="193" w:left="425" w:firstLine="1"/>
        <w:rPr>
          <w:rFonts w:ascii="標楷體" w:eastAsia="標楷體" w:hAnsi="標楷體" w:cs="標楷體"/>
          <w:sz w:val="24"/>
          <w:szCs w:val="24"/>
        </w:rPr>
      </w:pPr>
      <w:r w:rsidRPr="002A141E">
        <w:rPr>
          <w:rFonts w:ascii="標楷體" w:eastAsia="標楷體" w:hAnsi="標楷體" w:cs="標楷體" w:hint="eastAsia"/>
          <w:sz w:val="24"/>
          <w:szCs w:val="24"/>
        </w:rPr>
        <w:t>本計畫目標在於提供財經相關科系學生認識投資市場環境，</w:t>
      </w:r>
      <w:r w:rsidRPr="002A141E">
        <w:rPr>
          <w:rFonts w:ascii="Book Antiqua" w:eastAsia="標楷體" w:hAnsi="Book Antiqua" w:hint="eastAsia"/>
          <w:sz w:val="24"/>
          <w:szCs w:val="24"/>
        </w:rPr>
        <w:t>以產學合作方式深入校園</w:t>
      </w:r>
      <w:r w:rsidRPr="002A141E">
        <w:rPr>
          <w:rFonts w:ascii="標楷體" w:eastAsia="標楷體" w:hAnsi="標楷體" w:cs="標楷體" w:hint="eastAsia"/>
          <w:sz w:val="24"/>
          <w:szCs w:val="24"/>
        </w:rPr>
        <w:t>，利用</w:t>
      </w:r>
      <w:r w:rsidRPr="002A141E">
        <w:rPr>
          <w:rFonts w:ascii="Book Antiqua" w:eastAsia="標楷體" w:hAnsi="Book Antiqua" w:hint="eastAsia"/>
          <w:sz w:val="24"/>
          <w:szCs w:val="24"/>
        </w:rPr>
        <w:t>群益贏家策略王以及</w:t>
      </w:r>
      <w:r w:rsidRPr="002A141E">
        <w:rPr>
          <w:rFonts w:ascii="Book Antiqua" w:eastAsia="標楷體" w:hAnsi="Book Antiqua"/>
          <w:sz w:val="24"/>
          <w:szCs w:val="24"/>
        </w:rPr>
        <w:t>IOS</w:t>
      </w:r>
      <w:r w:rsidRPr="002A141E">
        <w:rPr>
          <w:rFonts w:ascii="Book Antiqua" w:eastAsia="標楷體" w:hAnsi="Book Antiqua" w:hint="eastAsia"/>
          <w:sz w:val="24"/>
          <w:szCs w:val="24"/>
        </w:rPr>
        <w:t>模擬交易系統</w:t>
      </w:r>
      <w:r w:rsidRPr="002A141E">
        <w:rPr>
          <w:rFonts w:ascii="標楷體" w:eastAsia="標楷體" w:hAnsi="標楷體" w:cs="標楷體" w:hint="eastAsia"/>
          <w:sz w:val="24"/>
          <w:szCs w:val="24"/>
        </w:rPr>
        <w:t>，融入於原有相關課程中，使學生能掌握投資最新趨勢，以提升學生交易判斷能力，奠定未來就業競爭力，並</w:t>
      </w:r>
      <w:r w:rsidRPr="002A141E">
        <w:rPr>
          <w:rFonts w:ascii="Book Antiqua" w:eastAsia="標楷體" w:hAnsi="Book Antiqua" w:hint="eastAsia"/>
          <w:sz w:val="24"/>
          <w:szCs w:val="24"/>
        </w:rPr>
        <w:t>藉由此活動挖掘企業所需要之優秀人才。</w:t>
      </w:r>
    </w:p>
    <w:p w:rsidR="00D024D7" w:rsidRPr="009F65C7" w:rsidRDefault="00D024D7">
      <w:pPr>
        <w:spacing w:line="-399" w:lineRule="auto"/>
        <w:ind w:left="720"/>
        <w:rPr>
          <w:rFonts w:eastAsia="Times New Roman" w:cs="Times New Roman"/>
          <w:sz w:val="24"/>
          <w:szCs w:val="24"/>
        </w:rPr>
      </w:pPr>
    </w:p>
    <w:p w:rsidR="00D024D7" w:rsidRDefault="00D024D7">
      <w:pPr>
        <w:spacing w:before="180" w:line="-399" w:lineRule="auto"/>
        <w:rPr>
          <w:rFonts w:ascii="標楷體" w:eastAsia="標楷體" w:hAnsi="標楷體" w:cs="標楷體"/>
          <w:b/>
          <w:sz w:val="28"/>
          <w:szCs w:val="28"/>
        </w:rPr>
      </w:pPr>
      <w:r w:rsidRPr="001F5E3F">
        <w:rPr>
          <w:rFonts w:ascii="標楷體" w:eastAsia="標楷體" w:hAnsi="標楷體" w:cs="標楷體" w:hint="eastAsia"/>
          <w:b/>
          <w:sz w:val="28"/>
          <w:szCs w:val="28"/>
        </w:rPr>
        <w:t>貳</w:t>
      </w:r>
      <w:r>
        <w:rPr>
          <w:rFonts w:ascii="標楷體" w:eastAsia="標楷體" w:hAnsi="標楷體" w:cs="標楷體" w:hint="eastAsia"/>
          <w:b/>
          <w:sz w:val="28"/>
          <w:szCs w:val="28"/>
        </w:rPr>
        <w:t>、辦理單位：</w:t>
      </w:r>
    </w:p>
    <w:p w:rsidR="00D024D7" w:rsidRPr="002A141E" w:rsidRDefault="00D024D7" w:rsidP="007E4A4C">
      <w:pPr>
        <w:spacing w:line="-399" w:lineRule="auto"/>
        <w:ind w:firstLineChars="250" w:firstLine="600"/>
        <w:rPr>
          <w:rFonts w:ascii="標楷體" w:eastAsia="標楷體" w:hAnsi="標楷體" w:cs="標楷體"/>
          <w:sz w:val="24"/>
          <w:szCs w:val="24"/>
        </w:rPr>
      </w:pPr>
      <w:r w:rsidRPr="002A141E">
        <w:rPr>
          <w:rFonts w:ascii="標楷體" w:eastAsia="標楷體" w:hAnsi="標楷體" w:cs="標楷體" w:hint="eastAsia"/>
          <w:sz w:val="24"/>
          <w:szCs w:val="24"/>
        </w:rPr>
        <w:t>主辦單位：稻江科技暨管理學院財經法律學系</w:t>
      </w:r>
    </w:p>
    <w:p w:rsidR="007E4A4C" w:rsidRPr="002A141E" w:rsidRDefault="007E4A4C" w:rsidP="002A141E">
      <w:pPr>
        <w:widowControl w:val="0"/>
        <w:spacing w:line="240" w:lineRule="auto"/>
        <w:ind w:firstLineChars="300" w:firstLine="720"/>
        <w:jc w:val="both"/>
        <w:rPr>
          <w:rFonts w:ascii="Book Antiqua" w:eastAsia="標楷體" w:hAnsi="Book Antiqua"/>
          <w:sz w:val="24"/>
          <w:szCs w:val="24"/>
        </w:rPr>
      </w:pPr>
      <w:r w:rsidRPr="002A141E">
        <w:rPr>
          <w:rFonts w:ascii="Book Antiqua" w:eastAsia="標楷體" w:hAnsi="Book Antiqua" w:hint="eastAsia"/>
          <w:sz w:val="24"/>
          <w:szCs w:val="24"/>
        </w:rPr>
        <w:t>協辦單位：預計有</w:t>
      </w:r>
      <w:r w:rsidRPr="002A141E">
        <w:rPr>
          <w:rFonts w:ascii="Book Antiqua" w:eastAsia="標楷體" w:hAnsi="Book Antiqua"/>
          <w:sz w:val="24"/>
          <w:szCs w:val="24"/>
        </w:rPr>
        <w:t>34</w:t>
      </w:r>
      <w:r w:rsidRPr="002A141E">
        <w:rPr>
          <w:rFonts w:ascii="Book Antiqua" w:eastAsia="標楷體" w:hAnsi="Book Antiqua" w:hint="eastAsia"/>
          <w:sz w:val="24"/>
          <w:szCs w:val="24"/>
        </w:rPr>
        <w:t>所大專院校系所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8"/>
        <w:gridCol w:w="2789"/>
        <w:gridCol w:w="3053"/>
        <w:gridCol w:w="3114"/>
      </w:tblGrid>
      <w:tr w:rsidR="007E4A4C" w:rsidRPr="002A141E" w:rsidTr="00DD57F6">
        <w:trPr>
          <w:trHeight w:val="720"/>
        </w:trPr>
        <w:tc>
          <w:tcPr>
            <w:tcW w:w="456" w:type="pct"/>
            <w:vMerge w:val="restar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北區</w:t>
            </w:r>
          </w:p>
        </w:tc>
        <w:tc>
          <w:tcPr>
            <w:tcW w:w="1415"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中央大學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c>
          <w:tcPr>
            <w:tcW w:w="1549"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中原大學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c>
          <w:tcPr>
            <w:tcW w:w="1580"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中國科技大學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財務金融學系</w:t>
            </w:r>
          </w:p>
        </w:tc>
      </w:tr>
      <w:tr w:rsidR="007E4A4C" w:rsidRPr="002A141E" w:rsidTr="00DD57F6">
        <w:trPr>
          <w:trHeight w:val="720"/>
        </w:trPr>
        <w:tc>
          <w:tcPr>
            <w:tcW w:w="456" w:type="pct"/>
            <w:vMerge/>
            <w:vAlign w:val="center"/>
          </w:tcPr>
          <w:p w:rsidR="007E4A4C" w:rsidRPr="002A141E" w:rsidRDefault="007E4A4C" w:rsidP="00DD57F6">
            <w:pPr>
              <w:jc w:val="both"/>
              <w:rPr>
                <w:rFonts w:ascii="Book Antiqua" w:eastAsia="標楷體" w:hAnsi="Book Antiqua"/>
                <w:sz w:val="24"/>
                <w:szCs w:val="24"/>
              </w:rPr>
            </w:pPr>
          </w:p>
        </w:tc>
        <w:tc>
          <w:tcPr>
            <w:tcW w:w="1415"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中華科技大學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財金系</w:t>
            </w:r>
          </w:p>
        </w:tc>
        <w:tc>
          <w:tcPr>
            <w:tcW w:w="1549"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元培科技大學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應用財務管理系</w:t>
            </w:r>
          </w:p>
        </w:tc>
        <w:tc>
          <w:tcPr>
            <w:tcW w:w="1580"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元智大學</w:t>
            </w:r>
            <w:r w:rsidRPr="002A141E">
              <w:rPr>
                <w:rFonts w:ascii="Book Antiqua" w:eastAsia="標楷體" w:hAnsi="Book Antiqua"/>
                <w:sz w:val="24"/>
                <w:szCs w:val="24"/>
              </w:rPr>
              <w:t>-</w:t>
            </w:r>
            <w:r w:rsidRPr="002A141E">
              <w:rPr>
                <w:rFonts w:ascii="Book Antiqua" w:eastAsia="標楷體" w:hAnsi="Book Antiqua" w:hint="eastAsia"/>
                <w:sz w:val="24"/>
                <w:szCs w:val="24"/>
              </w:rPr>
              <w:t>管理學院商學碩士班</w:t>
            </w:r>
          </w:p>
        </w:tc>
      </w:tr>
      <w:tr w:rsidR="007E4A4C" w:rsidRPr="002A141E" w:rsidTr="00DD57F6">
        <w:trPr>
          <w:trHeight w:val="720"/>
        </w:trPr>
        <w:tc>
          <w:tcPr>
            <w:tcW w:w="456" w:type="pct"/>
            <w:vMerge/>
            <w:vAlign w:val="center"/>
          </w:tcPr>
          <w:p w:rsidR="007E4A4C" w:rsidRPr="002A141E" w:rsidRDefault="007E4A4C" w:rsidP="00DD57F6">
            <w:pPr>
              <w:jc w:val="both"/>
              <w:rPr>
                <w:rFonts w:ascii="Book Antiqua" w:eastAsia="標楷體" w:hAnsi="Book Antiqua"/>
                <w:sz w:val="24"/>
                <w:szCs w:val="24"/>
              </w:rPr>
            </w:pPr>
          </w:p>
        </w:tc>
        <w:tc>
          <w:tcPr>
            <w:tcW w:w="1415"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文化大學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c>
          <w:tcPr>
            <w:tcW w:w="1549" w:type="pct"/>
            <w:vAlign w:val="center"/>
          </w:tcPr>
          <w:p w:rsidR="007E4A4C" w:rsidRPr="002A141E" w:rsidRDefault="007E4A4C" w:rsidP="00DD57F6">
            <w:pPr>
              <w:jc w:val="both"/>
              <w:rPr>
                <w:rFonts w:ascii="Book Antiqua" w:eastAsia="標楷體" w:hAnsi="Book Antiqua"/>
                <w:sz w:val="24"/>
                <w:szCs w:val="24"/>
              </w:rPr>
            </w:pPr>
            <w:proofErr w:type="gramStart"/>
            <w:r w:rsidRPr="002A141E">
              <w:rPr>
                <w:rFonts w:ascii="Book Antiqua" w:eastAsia="標楷體" w:hAnsi="Book Antiqua" w:hint="eastAsia"/>
                <w:sz w:val="24"/>
                <w:szCs w:val="24"/>
              </w:rPr>
              <w:t>世</w:t>
            </w:r>
            <w:proofErr w:type="gramEnd"/>
            <w:r w:rsidRPr="002A141E">
              <w:rPr>
                <w:rFonts w:ascii="Book Antiqua" w:eastAsia="標楷體" w:hAnsi="Book Antiqua" w:hint="eastAsia"/>
                <w:sz w:val="24"/>
                <w:szCs w:val="24"/>
              </w:rPr>
              <w:t>新大學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財務金融學系</w:t>
            </w:r>
          </w:p>
        </w:tc>
        <w:tc>
          <w:tcPr>
            <w:tcW w:w="1580"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台北大學</w:t>
            </w:r>
            <w:r w:rsidRPr="002A141E">
              <w:rPr>
                <w:rFonts w:ascii="Book Antiqua" w:eastAsia="標楷體" w:hAnsi="Book Antiqua"/>
                <w:sz w:val="24"/>
                <w:szCs w:val="24"/>
              </w:rPr>
              <w:t>-</w:t>
            </w:r>
            <w:r w:rsidRPr="002A141E">
              <w:rPr>
                <w:rFonts w:ascii="Book Antiqua" w:eastAsia="標楷體" w:hAnsi="Book Antiqua" w:hint="eastAsia"/>
                <w:sz w:val="24"/>
                <w:szCs w:val="24"/>
              </w:rPr>
              <w:t>財金系</w:t>
            </w:r>
          </w:p>
        </w:tc>
      </w:tr>
      <w:tr w:rsidR="007E4A4C" w:rsidRPr="002A141E" w:rsidTr="00DD57F6">
        <w:trPr>
          <w:trHeight w:val="720"/>
        </w:trPr>
        <w:tc>
          <w:tcPr>
            <w:tcW w:w="456" w:type="pct"/>
            <w:vMerge/>
            <w:vAlign w:val="center"/>
          </w:tcPr>
          <w:p w:rsidR="007E4A4C" w:rsidRPr="002A141E" w:rsidRDefault="007E4A4C" w:rsidP="00DD57F6">
            <w:pPr>
              <w:jc w:val="both"/>
              <w:rPr>
                <w:rFonts w:ascii="Book Antiqua" w:eastAsia="標楷體" w:hAnsi="Book Antiqua"/>
                <w:sz w:val="24"/>
                <w:szCs w:val="24"/>
              </w:rPr>
            </w:pPr>
          </w:p>
        </w:tc>
        <w:tc>
          <w:tcPr>
            <w:tcW w:w="1415"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台北大學</w:t>
            </w:r>
            <w:r w:rsidRPr="002A141E">
              <w:rPr>
                <w:rFonts w:ascii="Book Antiqua" w:eastAsia="標楷體" w:hAnsi="Book Antiqua"/>
                <w:sz w:val="24"/>
                <w:szCs w:val="24"/>
              </w:rPr>
              <w:t>-</w:t>
            </w:r>
            <w:r w:rsidRPr="002A141E">
              <w:rPr>
                <w:rFonts w:ascii="Book Antiqua" w:eastAsia="標楷體" w:hAnsi="Book Antiqua" w:hint="eastAsia"/>
                <w:sz w:val="24"/>
                <w:szCs w:val="24"/>
              </w:rPr>
              <w:t>財政系所</w:t>
            </w:r>
          </w:p>
        </w:tc>
        <w:tc>
          <w:tcPr>
            <w:tcW w:w="1549"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台北大學</w:t>
            </w:r>
            <w:r w:rsidRPr="002A141E">
              <w:rPr>
                <w:rFonts w:ascii="Book Antiqua" w:eastAsia="標楷體" w:hAnsi="Book Antiqua"/>
                <w:sz w:val="24"/>
                <w:szCs w:val="24"/>
              </w:rPr>
              <w:t>-</w:t>
            </w:r>
            <w:r w:rsidRPr="002A141E">
              <w:rPr>
                <w:rFonts w:ascii="Book Antiqua" w:eastAsia="標楷體" w:hAnsi="Book Antiqua" w:hint="eastAsia"/>
                <w:sz w:val="24"/>
                <w:szCs w:val="24"/>
              </w:rPr>
              <w:t>會計系</w:t>
            </w:r>
          </w:p>
        </w:tc>
        <w:tc>
          <w:tcPr>
            <w:tcW w:w="1580"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台北城市科技大學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企管系</w:t>
            </w:r>
          </w:p>
        </w:tc>
      </w:tr>
      <w:tr w:rsidR="007E4A4C" w:rsidRPr="002A141E" w:rsidTr="00DD57F6">
        <w:trPr>
          <w:trHeight w:val="720"/>
        </w:trPr>
        <w:tc>
          <w:tcPr>
            <w:tcW w:w="456" w:type="pct"/>
            <w:vMerge/>
            <w:vAlign w:val="center"/>
          </w:tcPr>
          <w:p w:rsidR="007E4A4C" w:rsidRPr="002A141E" w:rsidRDefault="007E4A4C" w:rsidP="00DD57F6">
            <w:pPr>
              <w:jc w:val="both"/>
              <w:rPr>
                <w:rFonts w:ascii="Book Antiqua" w:eastAsia="標楷體" w:hAnsi="Book Antiqua"/>
                <w:sz w:val="24"/>
                <w:szCs w:val="24"/>
              </w:rPr>
            </w:pPr>
          </w:p>
        </w:tc>
        <w:tc>
          <w:tcPr>
            <w:tcW w:w="1415"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台北商業技術學院</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c>
          <w:tcPr>
            <w:tcW w:w="1549"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致理技術學院</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c>
          <w:tcPr>
            <w:tcW w:w="1580"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銘傳大學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r>
      <w:tr w:rsidR="007E4A4C" w:rsidRPr="002A141E" w:rsidTr="00DD57F6">
        <w:trPr>
          <w:trHeight w:val="720"/>
        </w:trPr>
        <w:tc>
          <w:tcPr>
            <w:tcW w:w="456" w:type="pct"/>
            <w:vMerge/>
            <w:vAlign w:val="center"/>
          </w:tcPr>
          <w:p w:rsidR="007E4A4C" w:rsidRPr="002A141E" w:rsidRDefault="007E4A4C" w:rsidP="00DD57F6">
            <w:pPr>
              <w:jc w:val="both"/>
              <w:rPr>
                <w:rFonts w:ascii="Book Antiqua" w:eastAsia="標楷體" w:hAnsi="Book Antiqua"/>
                <w:sz w:val="24"/>
                <w:szCs w:val="24"/>
              </w:rPr>
            </w:pPr>
          </w:p>
        </w:tc>
        <w:tc>
          <w:tcPr>
            <w:tcW w:w="1415"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德明財經科技大學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保險金融管理系</w:t>
            </w:r>
          </w:p>
        </w:tc>
        <w:tc>
          <w:tcPr>
            <w:tcW w:w="1549"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醒吾科技大學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國際商務系</w:t>
            </w:r>
          </w:p>
          <w:p w:rsidR="007E4A4C" w:rsidRPr="002A141E" w:rsidRDefault="007E4A4C" w:rsidP="00DD57F6">
            <w:pPr>
              <w:jc w:val="both"/>
              <w:rPr>
                <w:rFonts w:ascii="Book Antiqua" w:eastAsia="標楷體" w:hAnsi="Book Antiqua"/>
                <w:sz w:val="24"/>
                <w:szCs w:val="24"/>
              </w:rPr>
            </w:pPr>
          </w:p>
        </w:tc>
        <w:tc>
          <w:tcPr>
            <w:tcW w:w="1580"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sz w:val="24"/>
                <w:szCs w:val="24"/>
              </w:rPr>
              <w:t> </w:t>
            </w:r>
            <w:r w:rsidRPr="002A141E">
              <w:rPr>
                <w:rFonts w:ascii="Book Antiqua" w:eastAsia="標楷體" w:hAnsi="Book Antiqua" w:hint="eastAsia"/>
                <w:sz w:val="24"/>
                <w:szCs w:val="24"/>
              </w:rPr>
              <w:t>龍華科技大學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r>
      <w:tr w:rsidR="007E4A4C" w:rsidRPr="002A141E" w:rsidTr="00DD57F6">
        <w:trPr>
          <w:trHeight w:val="720"/>
        </w:trPr>
        <w:tc>
          <w:tcPr>
            <w:tcW w:w="456" w:type="pct"/>
            <w:vMerge/>
            <w:vAlign w:val="center"/>
          </w:tcPr>
          <w:p w:rsidR="007E4A4C" w:rsidRPr="002A141E" w:rsidRDefault="007E4A4C" w:rsidP="00DD57F6">
            <w:pPr>
              <w:jc w:val="both"/>
              <w:rPr>
                <w:rFonts w:ascii="Book Antiqua" w:eastAsia="標楷體" w:hAnsi="Book Antiqua"/>
                <w:sz w:val="24"/>
                <w:szCs w:val="24"/>
              </w:rPr>
            </w:pPr>
          </w:p>
        </w:tc>
        <w:tc>
          <w:tcPr>
            <w:tcW w:w="1415"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台灣大學</w:t>
            </w:r>
            <w:r w:rsidRPr="002A141E">
              <w:rPr>
                <w:rFonts w:ascii="Book Antiqua" w:eastAsia="標楷體" w:hAnsi="Book Antiqua"/>
                <w:sz w:val="24"/>
                <w:szCs w:val="24"/>
              </w:rPr>
              <w:t>-</w:t>
            </w:r>
            <w:r w:rsidRPr="002A141E">
              <w:rPr>
                <w:rFonts w:ascii="Book Antiqua" w:eastAsia="標楷體" w:hAnsi="Book Antiqua" w:hint="eastAsia"/>
                <w:sz w:val="24"/>
                <w:szCs w:val="24"/>
              </w:rPr>
              <w:t>財經系</w:t>
            </w:r>
          </w:p>
        </w:tc>
        <w:tc>
          <w:tcPr>
            <w:tcW w:w="1549" w:type="pct"/>
            <w:vAlign w:val="center"/>
          </w:tcPr>
          <w:p w:rsidR="007E4A4C" w:rsidRPr="002A141E" w:rsidRDefault="007E4A4C" w:rsidP="00DD57F6">
            <w:pPr>
              <w:jc w:val="both"/>
              <w:rPr>
                <w:rFonts w:ascii="Book Antiqua" w:eastAsia="標楷體" w:hAnsi="Book Antiqua"/>
                <w:sz w:val="24"/>
                <w:szCs w:val="24"/>
              </w:rPr>
            </w:pPr>
          </w:p>
        </w:tc>
        <w:tc>
          <w:tcPr>
            <w:tcW w:w="1580" w:type="pct"/>
            <w:vAlign w:val="center"/>
          </w:tcPr>
          <w:p w:rsidR="007E4A4C" w:rsidRPr="002A141E" w:rsidRDefault="007E4A4C" w:rsidP="00DD57F6">
            <w:pPr>
              <w:jc w:val="both"/>
              <w:rPr>
                <w:rFonts w:ascii="Book Antiqua" w:eastAsia="標楷體" w:hAnsi="Book Antiqua"/>
                <w:sz w:val="24"/>
                <w:szCs w:val="24"/>
              </w:rPr>
            </w:pPr>
          </w:p>
        </w:tc>
      </w:tr>
      <w:tr w:rsidR="007E4A4C" w:rsidRPr="002A141E" w:rsidTr="00DD57F6">
        <w:trPr>
          <w:trHeight w:val="720"/>
        </w:trPr>
        <w:tc>
          <w:tcPr>
            <w:tcW w:w="456" w:type="pct"/>
            <w:vMerge w:val="restar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中區</w:t>
            </w:r>
          </w:p>
        </w:tc>
        <w:tc>
          <w:tcPr>
            <w:tcW w:w="1415"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台中科技大學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保險金融管理學系</w:t>
            </w:r>
          </w:p>
        </w:tc>
        <w:tc>
          <w:tcPr>
            <w:tcW w:w="1549"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育達商業科技大學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財務資訊與金融系</w:t>
            </w:r>
          </w:p>
        </w:tc>
        <w:tc>
          <w:tcPr>
            <w:tcW w:w="1580"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亞洲大學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r>
      <w:tr w:rsidR="007E4A4C" w:rsidRPr="002A141E" w:rsidTr="00DD57F6">
        <w:trPr>
          <w:trHeight w:val="720"/>
        </w:trPr>
        <w:tc>
          <w:tcPr>
            <w:tcW w:w="456" w:type="pct"/>
            <w:vMerge/>
            <w:vAlign w:val="center"/>
          </w:tcPr>
          <w:p w:rsidR="007E4A4C" w:rsidRPr="002A141E" w:rsidRDefault="007E4A4C" w:rsidP="00DD57F6">
            <w:pPr>
              <w:jc w:val="both"/>
              <w:rPr>
                <w:rFonts w:ascii="Book Antiqua" w:eastAsia="標楷體" w:hAnsi="Book Antiqua"/>
                <w:sz w:val="24"/>
                <w:szCs w:val="24"/>
              </w:rPr>
            </w:pPr>
          </w:p>
        </w:tc>
        <w:tc>
          <w:tcPr>
            <w:tcW w:w="1415"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明道大學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c>
          <w:tcPr>
            <w:tcW w:w="1549"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虎尾科技大學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c>
          <w:tcPr>
            <w:tcW w:w="1580"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南開科技大學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企業管理系</w:t>
            </w:r>
          </w:p>
        </w:tc>
      </w:tr>
      <w:tr w:rsidR="007E4A4C" w:rsidRPr="002A141E" w:rsidTr="00DD57F6">
        <w:trPr>
          <w:trHeight w:val="720"/>
        </w:trPr>
        <w:tc>
          <w:tcPr>
            <w:tcW w:w="456" w:type="pct"/>
            <w:vMerge/>
            <w:vAlign w:val="center"/>
          </w:tcPr>
          <w:p w:rsidR="007E4A4C" w:rsidRPr="002A141E" w:rsidRDefault="007E4A4C" w:rsidP="00DD57F6">
            <w:pPr>
              <w:jc w:val="both"/>
              <w:rPr>
                <w:rFonts w:ascii="Book Antiqua" w:eastAsia="標楷體" w:hAnsi="Book Antiqua"/>
                <w:sz w:val="24"/>
                <w:szCs w:val="24"/>
              </w:rPr>
            </w:pPr>
          </w:p>
        </w:tc>
        <w:tc>
          <w:tcPr>
            <w:tcW w:w="1415"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逢甲大學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c>
          <w:tcPr>
            <w:tcW w:w="1549"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朝陽科技大學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c>
          <w:tcPr>
            <w:tcW w:w="1580"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僑光科技大學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r>
      <w:tr w:rsidR="007E4A4C" w:rsidRPr="002A141E" w:rsidTr="00DD57F6">
        <w:trPr>
          <w:trHeight w:val="720"/>
        </w:trPr>
        <w:tc>
          <w:tcPr>
            <w:tcW w:w="456" w:type="pct"/>
            <w:vMerge/>
            <w:vAlign w:val="center"/>
          </w:tcPr>
          <w:p w:rsidR="007E4A4C" w:rsidRPr="002A141E" w:rsidRDefault="007E4A4C" w:rsidP="00DD57F6">
            <w:pPr>
              <w:jc w:val="both"/>
              <w:rPr>
                <w:rFonts w:ascii="Book Antiqua" w:eastAsia="標楷體" w:hAnsi="Book Antiqua"/>
                <w:sz w:val="24"/>
                <w:szCs w:val="24"/>
              </w:rPr>
            </w:pPr>
          </w:p>
        </w:tc>
        <w:tc>
          <w:tcPr>
            <w:tcW w:w="1415"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嶺東科技大學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c>
          <w:tcPr>
            <w:tcW w:w="1549" w:type="pct"/>
            <w:vAlign w:val="center"/>
          </w:tcPr>
          <w:p w:rsidR="007E4A4C" w:rsidRPr="002A141E" w:rsidRDefault="007E4A4C" w:rsidP="00DD57F6">
            <w:pPr>
              <w:jc w:val="both"/>
              <w:rPr>
                <w:rFonts w:ascii="Book Antiqua" w:eastAsia="標楷體" w:hAnsi="Book Antiqua"/>
                <w:sz w:val="24"/>
                <w:szCs w:val="24"/>
              </w:rPr>
            </w:pPr>
          </w:p>
        </w:tc>
        <w:tc>
          <w:tcPr>
            <w:tcW w:w="1580"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sz w:val="24"/>
                <w:szCs w:val="24"/>
              </w:rPr>
              <w:t xml:space="preserve">  </w:t>
            </w:r>
          </w:p>
        </w:tc>
      </w:tr>
      <w:tr w:rsidR="007E4A4C" w:rsidRPr="002A141E" w:rsidTr="00DD57F6">
        <w:trPr>
          <w:trHeight w:val="720"/>
        </w:trPr>
        <w:tc>
          <w:tcPr>
            <w:tcW w:w="456" w:type="pct"/>
            <w:vMerge w:val="restar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南區</w:t>
            </w:r>
          </w:p>
        </w:tc>
        <w:tc>
          <w:tcPr>
            <w:tcW w:w="1415"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中正大學</w:t>
            </w:r>
            <w:r w:rsidRPr="002A141E">
              <w:rPr>
                <w:rFonts w:ascii="Book Antiqua" w:eastAsia="標楷體" w:hAnsi="Book Antiqua"/>
                <w:sz w:val="24"/>
                <w:szCs w:val="24"/>
              </w:rPr>
              <w:t>-</w:t>
            </w:r>
            <w:r w:rsidRPr="002A141E">
              <w:rPr>
                <w:rFonts w:ascii="Book Antiqua" w:eastAsia="標楷體" w:hAnsi="Book Antiqua" w:hint="eastAsia"/>
                <w:sz w:val="24"/>
                <w:szCs w:val="24"/>
              </w:rPr>
              <w:t>財務金融系</w:t>
            </w:r>
          </w:p>
        </w:tc>
        <w:tc>
          <w:tcPr>
            <w:tcW w:w="1549"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中正大學</w:t>
            </w:r>
            <w:r w:rsidRPr="002A141E">
              <w:rPr>
                <w:rFonts w:ascii="Book Antiqua" w:eastAsia="標楷體" w:hAnsi="Book Antiqua"/>
                <w:sz w:val="24"/>
                <w:szCs w:val="24"/>
              </w:rPr>
              <w:t>-</w:t>
            </w:r>
            <w:r w:rsidRPr="002A141E">
              <w:rPr>
                <w:rFonts w:ascii="Book Antiqua" w:eastAsia="標楷體" w:hAnsi="Book Antiqua" w:hint="eastAsia"/>
                <w:sz w:val="24"/>
                <w:szCs w:val="24"/>
              </w:rPr>
              <w:t>經濟系</w:t>
            </w:r>
          </w:p>
        </w:tc>
        <w:tc>
          <w:tcPr>
            <w:tcW w:w="1580"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中正大學</w:t>
            </w:r>
            <w:r w:rsidRPr="002A141E">
              <w:rPr>
                <w:rFonts w:ascii="Book Antiqua" w:eastAsia="標楷體" w:hAnsi="Book Antiqua"/>
                <w:sz w:val="24"/>
                <w:szCs w:val="24"/>
              </w:rPr>
              <w:t>-</w:t>
            </w:r>
            <w:r w:rsidRPr="002A141E">
              <w:rPr>
                <w:rFonts w:ascii="Book Antiqua" w:eastAsia="標楷體" w:hAnsi="Book Antiqua" w:hint="eastAsia"/>
                <w:sz w:val="24"/>
                <w:szCs w:val="24"/>
              </w:rPr>
              <w:t>管理學院</w:t>
            </w:r>
            <w:r w:rsidRPr="002A141E">
              <w:rPr>
                <w:rFonts w:ascii="Book Antiqua" w:eastAsia="標楷體" w:hAnsi="Book Antiqua"/>
                <w:sz w:val="24"/>
                <w:szCs w:val="24"/>
              </w:rPr>
              <w:t>-</w:t>
            </w:r>
            <w:r w:rsidRPr="002A141E">
              <w:rPr>
                <w:rFonts w:ascii="Book Antiqua" w:eastAsia="標楷體" w:hAnsi="Book Antiqua" w:hint="eastAsia"/>
                <w:sz w:val="24"/>
                <w:szCs w:val="24"/>
              </w:rPr>
              <w:t>商</w:t>
            </w:r>
            <w:proofErr w:type="gramStart"/>
            <w:r w:rsidRPr="002A141E">
              <w:rPr>
                <w:rFonts w:ascii="Book Antiqua" w:eastAsia="標楷體" w:hAnsi="Book Antiqua" w:hint="eastAsia"/>
                <w:sz w:val="24"/>
                <w:szCs w:val="24"/>
              </w:rPr>
              <w:t>管產學橋</w:t>
            </w:r>
            <w:proofErr w:type="gramEnd"/>
            <w:r w:rsidRPr="002A141E">
              <w:rPr>
                <w:rFonts w:ascii="Book Antiqua" w:eastAsia="標楷體" w:hAnsi="Book Antiqua" w:hint="eastAsia"/>
                <w:sz w:val="24"/>
                <w:szCs w:val="24"/>
              </w:rPr>
              <w:t>接中心</w:t>
            </w:r>
          </w:p>
        </w:tc>
      </w:tr>
      <w:tr w:rsidR="007E4A4C" w:rsidRPr="002A141E" w:rsidTr="00DD57F6">
        <w:trPr>
          <w:trHeight w:val="720"/>
        </w:trPr>
        <w:tc>
          <w:tcPr>
            <w:tcW w:w="456" w:type="pct"/>
            <w:vMerge/>
            <w:vAlign w:val="center"/>
          </w:tcPr>
          <w:p w:rsidR="007E4A4C" w:rsidRPr="002A141E" w:rsidRDefault="007E4A4C" w:rsidP="00DD57F6">
            <w:pPr>
              <w:jc w:val="both"/>
              <w:rPr>
                <w:rFonts w:ascii="Book Antiqua" w:eastAsia="標楷體" w:hAnsi="Book Antiqua"/>
                <w:sz w:val="24"/>
                <w:szCs w:val="24"/>
              </w:rPr>
            </w:pPr>
          </w:p>
        </w:tc>
        <w:tc>
          <w:tcPr>
            <w:tcW w:w="1415"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高雄第一科技大學</w:t>
            </w:r>
            <w:r w:rsidRPr="002A141E">
              <w:rPr>
                <w:rFonts w:ascii="Book Antiqua" w:eastAsia="標楷體" w:hAnsi="Book Antiqua"/>
                <w:sz w:val="24"/>
                <w:szCs w:val="24"/>
              </w:rPr>
              <w:t>-</w:t>
            </w:r>
            <w:r w:rsidRPr="002A141E">
              <w:rPr>
                <w:rFonts w:ascii="Book Antiqua" w:eastAsia="標楷體" w:hAnsi="Book Antiqua" w:hint="eastAsia"/>
                <w:sz w:val="24"/>
                <w:szCs w:val="24"/>
              </w:rPr>
              <w:t>金融營運系</w:t>
            </w:r>
          </w:p>
        </w:tc>
        <w:tc>
          <w:tcPr>
            <w:tcW w:w="1549"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hint="eastAsia"/>
                <w:sz w:val="24"/>
                <w:szCs w:val="24"/>
              </w:rPr>
              <w:t>稻江科技暨管理學院</w:t>
            </w:r>
            <w:r w:rsidRPr="002A141E">
              <w:rPr>
                <w:rFonts w:ascii="Book Antiqua" w:eastAsia="標楷體" w:hAnsi="Book Antiqua"/>
                <w:sz w:val="24"/>
                <w:szCs w:val="24"/>
              </w:rPr>
              <w:t>-</w:t>
            </w:r>
            <w:r w:rsidRPr="002A141E">
              <w:rPr>
                <w:rFonts w:ascii="Book Antiqua" w:eastAsia="標楷體" w:hAnsi="Book Antiqua" w:hint="eastAsia"/>
                <w:sz w:val="24"/>
                <w:szCs w:val="24"/>
              </w:rPr>
              <w:t>財經法律學系</w:t>
            </w:r>
          </w:p>
        </w:tc>
        <w:tc>
          <w:tcPr>
            <w:tcW w:w="1580" w:type="pct"/>
            <w:vAlign w:val="center"/>
          </w:tcPr>
          <w:p w:rsidR="007E4A4C" w:rsidRPr="002A141E" w:rsidRDefault="007E4A4C" w:rsidP="00DD57F6">
            <w:pPr>
              <w:jc w:val="both"/>
              <w:rPr>
                <w:rFonts w:ascii="Book Antiqua" w:eastAsia="標楷體" w:hAnsi="Book Antiqua"/>
                <w:sz w:val="24"/>
                <w:szCs w:val="24"/>
              </w:rPr>
            </w:pPr>
            <w:r w:rsidRPr="002A141E">
              <w:rPr>
                <w:rFonts w:ascii="Book Antiqua" w:eastAsia="標楷體" w:hAnsi="Book Antiqua"/>
                <w:sz w:val="24"/>
                <w:szCs w:val="24"/>
              </w:rPr>
              <w:t> </w:t>
            </w:r>
          </w:p>
        </w:tc>
      </w:tr>
    </w:tbl>
    <w:p w:rsidR="00D024D7" w:rsidRPr="002A141E" w:rsidRDefault="00D024D7" w:rsidP="000C3EB9">
      <w:pPr>
        <w:spacing w:line="-399" w:lineRule="auto"/>
        <w:ind w:leftChars="193" w:left="425" w:firstLine="1"/>
        <w:rPr>
          <w:rFonts w:ascii="標楷體" w:eastAsia="標楷體" w:hAnsi="標楷體" w:cs="標楷體"/>
          <w:color w:val="FF0000"/>
          <w:sz w:val="24"/>
          <w:szCs w:val="24"/>
        </w:rPr>
      </w:pPr>
    </w:p>
    <w:p w:rsidR="00D024D7" w:rsidRPr="005A687F" w:rsidRDefault="00D024D7" w:rsidP="002A141E">
      <w:pPr>
        <w:spacing w:line="-399" w:lineRule="auto"/>
        <w:ind w:leftChars="193" w:left="425" w:firstLineChars="100" w:firstLine="240"/>
        <w:rPr>
          <w:rFonts w:ascii="標楷體" w:eastAsia="標楷體" w:hAnsi="標楷體" w:cs="標楷體"/>
          <w:sz w:val="24"/>
          <w:szCs w:val="24"/>
        </w:rPr>
      </w:pPr>
      <w:r w:rsidRPr="002A141E">
        <w:rPr>
          <w:rFonts w:ascii="Book Antiqua" w:eastAsia="標楷體" w:hAnsi="Book Antiqua" w:hint="eastAsia"/>
          <w:sz w:val="24"/>
          <w:szCs w:val="24"/>
        </w:rPr>
        <w:lastRenderedPageBreak/>
        <w:t>合辦單位：群益期貨股份有限公司、</w:t>
      </w:r>
      <w:proofErr w:type="gramStart"/>
      <w:r w:rsidRPr="002A141E">
        <w:rPr>
          <w:rFonts w:ascii="Book Antiqua" w:eastAsia="標楷體" w:hAnsi="Book Antiqua" w:hint="eastAsia"/>
          <w:sz w:val="24"/>
          <w:szCs w:val="24"/>
        </w:rPr>
        <w:t>崧</w:t>
      </w:r>
      <w:proofErr w:type="gramEnd"/>
      <w:r w:rsidRPr="002A141E">
        <w:rPr>
          <w:rFonts w:ascii="Book Antiqua" w:eastAsia="標楷體" w:hAnsi="Book Antiqua" w:hint="eastAsia"/>
          <w:sz w:val="24"/>
          <w:szCs w:val="24"/>
        </w:rPr>
        <w:t>圖創意股份有限公司</w:t>
      </w:r>
    </w:p>
    <w:p w:rsidR="00D024D7" w:rsidRDefault="00D024D7" w:rsidP="007A73E3">
      <w:pPr>
        <w:spacing w:before="180" w:line="-399" w:lineRule="auto"/>
        <w:ind w:left="1680" w:hanging="1679"/>
        <w:rPr>
          <w:rFonts w:ascii="標楷體" w:eastAsia="標楷體" w:hAnsi="標楷體" w:cs="標楷體"/>
          <w:b/>
          <w:sz w:val="28"/>
          <w:szCs w:val="28"/>
        </w:rPr>
      </w:pPr>
      <w:r>
        <w:rPr>
          <w:rFonts w:ascii="標楷體" w:eastAsia="標楷體" w:hAnsi="標楷體" w:cs="標楷體" w:hint="eastAsia"/>
          <w:b/>
          <w:sz w:val="28"/>
          <w:szCs w:val="28"/>
        </w:rPr>
        <w:t>參</w:t>
      </w:r>
      <w:r w:rsidRPr="001F5E3F">
        <w:rPr>
          <w:rFonts w:ascii="標楷體" w:eastAsia="標楷體" w:hAnsi="標楷體" w:cs="標楷體" w:hint="eastAsia"/>
          <w:b/>
          <w:sz w:val="28"/>
          <w:szCs w:val="28"/>
        </w:rPr>
        <w:t>、實施對象：</w:t>
      </w:r>
    </w:p>
    <w:p w:rsidR="00D024D7" w:rsidRPr="002A141E" w:rsidRDefault="00D024D7" w:rsidP="007A73E3">
      <w:pPr>
        <w:spacing w:before="180" w:line="-399" w:lineRule="auto"/>
        <w:rPr>
          <w:rFonts w:eastAsia="Times New Roman" w:cs="Times New Roman"/>
          <w:b/>
          <w:sz w:val="24"/>
          <w:szCs w:val="24"/>
        </w:rPr>
      </w:pPr>
      <w:r>
        <w:rPr>
          <w:rFonts w:ascii="Book Antiqua" w:eastAsia="標楷體" w:hAnsi="Book Antiqua"/>
        </w:rPr>
        <w:t xml:space="preserve">          </w:t>
      </w:r>
      <w:r w:rsidRPr="002A141E">
        <w:rPr>
          <w:rFonts w:ascii="Book Antiqua" w:eastAsia="標楷體" w:hAnsi="Book Antiqua" w:hint="eastAsia"/>
          <w:sz w:val="24"/>
          <w:szCs w:val="24"/>
        </w:rPr>
        <w:t>不限國籍，凡為中華民國大專院校生、碩博士生</w:t>
      </w:r>
      <w:r w:rsidRPr="002A141E">
        <w:rPr>
          <w:rFonts w:ascii="Book Antiqua" w:eastAsia="標楷體" w:hAnsi="Book Antiqua"/>
          <w:sz w:val="24"/>
          <w:szCs w:val="24"/>
        </w:rPr>
        <w:t>(</w:t>
      </w:r>
      <w:r w:rsidRPr="002A141E">
        <w:rPr>
          <w:rFonts w:ascii="Book Antiqua" w:eastAsia="標楷體" w:hAnsi="Book Antiqua" w:hint="eastAsia"/>
          <w:sz w:val="24"/>
          <w:szCs w:val="24"/>
        </w:rPr>
        <w:t>含</w:t>
      </w:r>
      <w:r w:rsidRPr="002A141E">
        <w:rPr>
          <w:rFonts w:ascii="Book Antiqua" w:eastAsia="標楷體" w:hAnsi="Book Antiqua"/>
          <w:sz w:val="24"/>
          <w:szCs w:val="24"/>
        </w:rPr>
        <w:t>2014</w:t>
      </w:r>
      <w:r w:rsidRPr="002A141E">
        <w:rPr>
          <w:rFonts w:ascii="Book Antiqua" w:eastAsia="標楷體" w:hAnsi="Book Antiqua" w:hint="eastAsia"/>
          <w:sz w:val="24"/>
          <w:szCs w:val="24"/>
        </w:rPr>
        <w:t>年應屆畢業生</w:t>
      </w:r>
      <w:r w:rsidRPr="002A141E">
        <w:rPr>
          <w:rFonts w:ascii="Book Antiqua" w:eastAsia="標楷體" w:hAnsi="Book Antiqua"/>
          <w:sz w:val="24"/>
          <w:szCs w:val="24"/>
        </w:rPr>
        <w:t>)</w:t>
      </w:r>
      <w:r w:rsidRPr="002A141E">
        <w:rPr>
          <w:rFonts w:ascii="Book Antiqua" w:eastAsia="標楷體" w:hAnsi="Book Antiqua" w:hint="eastAsia"/>
          <w:sz w:val="24"/>
          <w:szCs w:val="24"/>
        </w:rPr>
        <w:t>，並持有學生證之在校生均可報名參加。</w:t>
      </w:r>
    </w:p>
    <w:p w:rsidR="00D024D7" w:rsidRDefault="00D024D7">
      <w:pPr>
        <w:spacing w:line="240" w:lineRule="auto"/>
        <w:jc w:val="center"/>
        <w:rPr>
          <w:rFonts w:eastAsia="Times New Roman" w:cs="Times New Roman"/>
        </w:rPr>
      </w:pPr>
    </w:p>
    <w:p w:rsidR="00D024D7" w:rsidRPr="00B04E42" w:rsidRDefault="00D024D7" w:rsidP="00903FCA">
      <w:pPr>
        <w:spacing w:line="240" w:lineRule="auto"/>
        <w:ind w:left="960"/>
        <w:rPr>
          <w:rFonts w:ascii="標楷體" w:eastAsia="標楷體" w:hAnsi="標楷體" w:cs="Times New Roman"/>
          <w:sz w:val="24"/>
          <w:szCs w:val="24"/>
        </w:rPr>
      </w:pPr>
      <w:bookmarkStart w:id="1" w:name="h.gjdgxs" w:colFirst="0" w:colLast="0"/>
      <w:bookmarkEnd w:id="1"/>
    </w:p>
    <w:p w:rsidR="00D024D7" w:rsidRDefault="00D024D7" w:rsidP="005A687F">
      <w:pPr>
        <w:spacing w:line="240" w:lineRule="auto"/>
        <w:rPr>
          <w:rFonts w:ascii="標楷體" w:eastAsia="標楷體" w:hAnsi="標楷體" w:cs="標楷體"/>
          <w:b/>
          <w:sz w:val="28"/>
          <w:szCs w:val="28"/>
        </w:rPr>
      </w:pPr>
      <w:r w:rsidRPr="001F5E3F">
        <w:rPr>
          <w:rFonts w:ascii="標楷體" w:eastAsia="標楷體" w:hAnsi="標楷體" w:cs="標楷體" w:hint="eastAsia"/>
          <w:b/>
          <w:sz w:val="28"/>
          <w:szCs w:val="28"/>
        </w:rPr>
        <w:t>肆、研習活動內容</w:t>
      </w:r>
      <w:r>
        <w:rPr>
          <w:rFonts w:ascii="標楷體" w:eastAsia="標楷體" w:hAnsi="標楷體" w:cs="標楷體" w:hint="eastAsia"/>
          <w:b/>
          <w:sz w:val="28"/>
          <w:szCs w:val="28"/>
        </w:rPr>
        <w:t>：</w:t>
      </w:r>
    </w:p>
    <w:p w:rsidR="002A141E" w:rsidRPr="002A141E" w:rsidRDefault="002A141E" w:rsidP="002A141E">
      <w:pPr>
        <w:pStyle w:val="Web"/>
        <w:shd w:val="clear" w:color="auto" w:fill="FFFFFF"/>
        <w:spacing w:before="0" w:beforeAutospacing="0" w:after="0" w:afterAutospacing="0"/>
        <w:ind w:leftChars="258" w:left="1626" w:hangingChars="441" w:hanging="1058"/>
        <w:jc w:val="both"/>
        <w:rPr>
          <w:rFonts w:ascii="Book Antiqua" w:eastAsia="標楷體" w:hAnsi="Book Antiqua"/>
          <w:color w:val="000000"/>
        </w:rPr>
      </w:pPr>
      <w:r w:rsidRPr="002A141E">
        <w:rPr>
          <w:rFonts w:ascii="Book Antiqua" w:eastAsia="標楷體" w:hAnsi="Book Antiqua" w:hint="eastAsia"/>
        </w:rPr>
        <w:t>一</w:t>
      </w:r>
      <w:r w:rsidRPr="002A141E">
        <w:rPr>
          <w:rFonts w:ascii="Book Antiqua" w:eastAsia="標楷體" w:hAnsi="Book Antiqua" w:hint="eastAsia"/>
          <w:color w:val="000000"/>
        </w:rPr>
        <w:t>、研習營活動：</w:t>
      </w:r>
    </w:p>
    <w:p w:rsidR="002A141E" w:rsidRPr="002A141E" w:rsidRDefault="002A141E" w:rsidP="002A141E">
      <w:pPr>
        <w:ind w:leftChars="450" w:left="990"/>
        <w:jc w:val="both"/>
        <w:rPr>
          <w:rFonts w:ascii="Book Antiqua" w:eastAsia="標楷體" w:hAnsi="Book Antiqua"/>
          <w:sz w:val="24"/>
          <w:szCs w:val="24"/>
        </w:rPr>
      </w:pPr>
      <w:r w:rsidRPr="002A141E">
        <w:rPr>
          <w:rFonts w:ascii="Book Antiqua" w:eastAsia="標楷體" w:hAnsi="Book Antiqua" w:hint="eastAsia"/>
          <w:sz w:val="24"/>
          <w:szCs w:val="24"/>
        </w:rPr>
        <w:t>研習營將於北、中、南共舉辦三場，預計時間為下午</w:t>
      </w:r>
      <w:r w:rsidRPr="002A141E">
        <w:rPr>
          <w:rFonts w:ascii="Book Antiqua" w:eastAsia="標楷體" w:hAnsi="Book Antiqua"/>
          <w:sz w:val="24"/>
          <w:szCs w:val="24"/>
        </w:rPr>
        <w:t>1:30~5:30</w:t>
      </w:r>
      <w:r w:rsidRPr="002A141E">
        <w:rPr>
          <w:rFonts w:ascii="Book Antiqua" w:eastAsia="標楷體" w:hAnsi="Book Antiqua" w:hint="eastAsia"/>
          <w:sz w:val="24"/>
          <w:szCs w:val="24"/>
        </w:rPr>
        <w:t>，場地暫訂合宜之營業廳，或另行租借，課程內容為：</w:t>
      </w:r>
    </w:p>
    <w:p w:rsidR="002A141E" w:rsidRPr="002A141E" w:rsidRDefault="002A141E" w:rsidP="002A141E">
      <w:pPr>
        <w:pStyle w:val="a9"/>
        <w:numPr>
          <w:ilvl w:val="0"/>
          <w:numId w:val="29"/>
        </w:numPr>
        <w:spacing w:line="240" w:lineRule="auto"/>
        <w:ind w:leftChars="0" w:hanging="87"/>
        <w:jc w:val="both"/>
        <w:rPr>
          <w:rFonts w:ascii="Book Antiqua" w:eastAsia="標楷體" w:hAnsi="Book Antiqua"/>
          <w:sz w:val="24"/>
          <w:szCs w:val="24"/>
        </w:rPr>
      </w:pPr>
      <w:r w:rsidRPr="002A141E">
        <w:rPr>
          <w:rFonts w:ascii="Book Antiqua" w:eastAsia="標楷體" w:hAnsi="Book Antiqua" w:hint="eastAsia"/>
          <w:sz w:val="24"/>
          <w:szCs w:val="24"/>
        </w:rPr>
        <w:t>國內</w:t>
      </w:r>
      <w:proofErr w:type="gramStart"/>
      <w:r w:rsidRPr="002A141E">
        <w:rPr>
          <w:rFonts w:ascii="Book Antiqua" w:eastAsia="標楷體" w:hAnsi="Book Antiqua" w:hint="eastAsia"/>
          <w:sz w:val="24"/>
          <w:szCs w:val="24"/>
        </w:rPr>
        <w:t>操盤法</w:t>
      </w:r>
      <w:proofErr w:type="gramEnd"/>
      <w:r w:rsidRPr="002A141E">
        <w:rPr>
          <w:rFonts w:ascii="Book Antiqua" w:eastAsia="標楷體" w:hAnsi="Book Antiqua" w:hint="eastAsia"/>
          <w:sz w:val="24"/>
          <w:szCs w:val="24"/>
        </w:rPr>
        <w:t>、技術分析</w:t>
      </w:r>
    </w:p>
    <w:p w:rsidR="002A141E" w:rsidRPr="002A141E" w:rsidRDefault="002A141E" w:rsidP="002A141E">
      <w:pPr>
        <w:numPr>
          <w:ilvl w:val="0"/>
          <w:numId w:val="29"/>
        </w:numPr>
        <w:shd w:val="clear" w:color="auto" w:fill="FFFFFF"/>
        <w:spacing w:line="240" w:lineRule="auto"/>
        <w:ind w:leftChars="451" w:left="1585" w:hangingChars="247" w:hanging="593"/>
        <w:jc w:val="both"/>
        <w:rPr>
          <w:rFonts w:ascii="Book Antiqua" w:eastAsia="標楷體" w:hAnsi="Book Antiqua"/>
          <w:sz w:val="24"/>
          <w:szCs w:val="24"/>
        </w:rPr>
      </w:pPr>
      <w:r w:rsidRPr="002A141E">
        <w:rPr>
          <w:rFonts w:ascii="Book Antiqua" w:eastAsia="標楷體" w:hAnsi="Book Antiqua" w:hint="eastAsia"/>
          <w:sz w:val="24"/>
          <w:szCs w:val="24"/>
        </w:rPr>
        <w:t>全球市場總經面、事件型操作</w:t>
      </w:r>
    </w:p>
    <w:p w:rsidR="002A141E" w:rsidRPr="002A141E" w:rsidRDefault="002A141E" w:rsidP="002A141E">
      <w:pPr>
        <w:numPr>
          <w:ilvl w:val="0"/>
          <w:numId w:val="29"/>
        </w:numPr>
        <w:shd w:val="clear" w:color="auto" w:fill="FFFFFF"/>
        <w:spacing w:line="240" w:lineRule="auto"/>
        <w:ind w:leftChars="451" w:left="1585" w:hangingChars="247" w:hanging="593"/>
        <w:jc w:val="both"/>
        <w:rPr>
          <w:rFonts w:ascii="Book Antiqua" w:eastAsia="標楷體" w:hAnsi="Book Antiqua"/>
          <w:sz w:val="24"/>
          <w:szCs w:val="24"/>
        </w:rPr>
      </w:pPr>
      <w:r w:rsidRPr="002A141E">
        <w:rPr>
          <w:rFonts w:ascii="Book Antiqua" w:eastAsia="標楷體" w:hAnsi="Book Antiqua" w:hint="eastAsia"/>
          <w:sz w:val="24"/>
          <w:szCs w:val="24"/>
        </w:rPr>
        <w:t>程式交易</w:t>
      </w:r>
    </w:p>
    <w:p w:rsidR="00D024D7" w:rsidRPr="002A141E" w:rsidRDefault="002A141E" w:rsidP="007A73E3">
      <w:pPr>
        <w:pStyle w:val="a9"/>
        <w:widowControl w:val="0"/>
        <w:spacing w:line="240" w:lineRule="auto"/>
        <w:ind w:leftChars="0" w:left="532"/>
        <w:jc w:val="both"/>
        <w:rPr>
          <w:rFonts w:ascii="Book Antiqua" w:eastAsia="標楷體" w:hAnsi="Book Antiqua"/>
          <w:sz w:val="24"/>
          <w:szCs w:val="24"/>
        </w:rPr>
      </w:pPr>
      <w:r w:rsidRPr="002A141E">
        <w:rPr>
          <w:rFonts w:ascii="Book Antiqua" w:eastAsia="標楷體" w:hAnsi="Book Antiqua" w:hint="eastAsia"/>
          <w:sz w:val="24"/>
          <w:szCs w:val="24"/>
        </w:rPr>
        <w:t>二</w:t>
      </w:r>
      <w:r w:rsidR="00D024D7" w:rsidRPr="002A141E">
        <w:rPr>
          <w:rFonts w:ascii="Book Antiqua" w:eastAsia="標楷體" w:hAnsi="Book Antiqua" w:hint="eastAsia"/>
          <w:sz w:val="24"/>
          <w:szCs w:val="24"/>
        </w:rPr>
        <w:t>、活動方式：</w:t>
      </w:r>
    </w:p>
    <w:p w:rsidR="007E4A4C" w:rsidRPr="002A141E" w:rsidRDefault="007E4A4C" w:rsidP="007E4A4C">
      <w:pPr>
        <w:pStyle w:val="a9"/>
        <w:ind w:leftChars="0" w:left="1057"/>
        <w:jc w:val="both"/>
        <w:rPr>
          <w:rFonts w:ascii="Book Antiqua" w:eastAsia="標楷體" w:hAnsi="Book Antiqua"/>
          <w:sz w:val="24"/>
          <w:szCs w:val="24"/>
        </w:rPr>
      </w:pPr>
      <w:r w:rsidRPr="002A141E">
        <w:rPr>
          <w:rFonts w:ascii="Book Antiqua" w:eastAsia="標楷體" w:hAnsi="Book Antiqua" w:hint="eastAsia"/>
          <w:sz w:val="24"/>
          <w:szCs w:val="24"/>
        </w:rPr>
        <w:t>以群益贏家策略王模擬平台以及</w:t>
      </w:r>
      <w:r w:rsidRPr="002A141E">
        <w:rPr>
          <w:rFonts w:ascii="Book Antiqua" w:eastAsia="標楷體" w:hAnsi="Book Antiqua"/>
          <w:sz w:val="24"/>
          <w:szCs w:val="24"/>
        </w:rPr>
        <w:t>IOS</w:t>
      </w:r>
      <w:r w:rsidRPr="002A141E">
        <w:rPr>
          <w:rFonts w:ascii="Book Antiqua" w:eastAsia="標楷體" w:hAnsi="Book Antiqua" w:hint="eastAsia"/>
          <w:sz w:val="24"/>
          <w:szCs w:val="24"/>
        </w:rPr>
        <w:t>模擬交易系統，進行限時海外</w:t>
      </w:r>
      <w:proofErr w:type="gramStart"/>
      <w:r w:rsidRPr="002A141E">
        <w:rPr>
          <w:rFonts w:ascii="Book Antiqua" w:eastAsia="標楷體" w:hAnsi="Book Antiqua" w:hint="eastAsia"/>
          <w:sz w:val="24"/>
          <w:szCs w:val="24"/>
        </w:rPr>
        <w:t>期貨實盤模擬</w:t>
      </w:r>
      <w:proofErr w:type="gramEnd"/>
      <w:r w:rsidRPr="002A141E">
        <w:rPr>
          <w:rFonts w:ascii="Book Antiqua" w:eastAsia="標楷體" w:hAnsi="Book Antiqua" w:hint="eastAsia"/>
          <w:sz w:val="24"/>
          <w:szCs w:val="24"/>
        </w:rPr>
        <w:t>交易競賽。</w:t>
      </w:r>
    </w:p>
    <w:p w:rsidR="00D024D7" w:rsidRPr="002A141E" w:rsidRDefault="007E4A4C" w:rsidP="007E4A4C">
      <w:pPr>
        <w:pStyle w:val="a9"/>
        <w:ind w:leftChars="0" w:left="1057"/>
        <w:jc w:val="both"/>
        <w:rPr>
          <w:rFonts w:ascii="標楷體" w:eastAsia="標楷體" w:hAnsi="標楷體"/>
          <w:sz w:val="24"/>
          <w:szCs w:val="24"/>
        </w:rPr>
      </w:pPr>
      <w:r w:rsidRPr="002A141E">
        <w:rPr>
          <w:rFonts w:ascii="Book Antiqua" w:eastAsia="標楷體" w:hAnsi="Book Antiqua" w:hint="eastAsia"/>
          <w:sz w:val="24"/>
          <w:szCs w:val="24"/>
        </w:rPr>
        <w:t>參賽者需自備具無線上網的筆記型電腦，或</w:t>
      </w:r>
      <w:r w:rsidRPr="002A141E">
        <w:rPr>
          <w:rFonts w:ascii="Book Antiqua" w:eastAsia="標楷體" w:hAnsi="Book Antiqua"/>
          <w:sz w:val="24"/>
          <w:szCs w:val="24"/>
        </w:rPr>
        <w:t>iOS</w:t>
      </w:r>
      <w:r w:rsidRPr="002A141E">
        <w:rPr>
          <w:rFonts w:ascii="Book Antiqua" w:eastAsia="標楷體" w:hAnsi="Book Antiqua" w:hint="eastAsia"/>
          <w:sz w:val="24"/>
          <w:szCs w:val="24"/>
        </w:rPr>
        <w:t>行動平台</w:t>
      </w:r>
      <w:r w:rsidRPr="002A141E">
        <w:rPr>
          <w:rFonts w:ascii="Book Antiqua" w:eastAsia="標楷體" w:hAnsi="Book Antiqua"/>
          <w:sz w:val="24"/>
          <w:szCs w:val="24"/>
        </w:rPr>
        <w:t>(iPhone, iPad …)</w:t>
      </w:r>
      <w:r w:rsidRPr="002A141E">
        <w:rPr>
          <w:rFonts w:ascii="Book Antiqua" w:eastAsia="標楷體" w:hAnsi="Book Antiqua" w:hint="eastAsia"/>
          <w:sz w:val="24"/>
          <w:szCs w:val="24"/>
        </w:rPr>
        <w:t>並能安裝相關</w:t>
      </w:r>
      <w:r w:rsidRPr="002A141E">
        <w:rPr>
          <w:rFonts w:ascii="Book Antiqua" w:eastAsia="標楷體" w:hAnsi="Book Antiqua"/>
          <w:sz w:val="24"/>
          <w:szCs w:val="24"/>
        </w:rPr>
        <w:t>AP</w:t>
      </w:r>
      <w:r w:rsidRPr="002A141E">
        <w:rPr>
          <w:rFonts w:ascii="Book Antiqua" w:eastAsia="標楷體" w:hAnsi="Book Antiqua" w:hint="eastAsia"/>
          <w:sz w:val="24"/>
          <w:szCs w:val="24"/>
        </w:rPr>
        <w:t>軟體。</w:t>
      </w:r>
      <w:r w:rsidRPr="002A141E">
        <w:rPr>
          <w:rFonts w:ascii="Book Antiqua" w:eastAsia="標楷體" w:hAnsi="Book Antiqua"/>
          <w:sz w:val="24"/>
          <w:szCs w:val="24"/>
        </w:rPr>
        <w:t>(</w:t>
      </w:r>
      <w:proofErr w:type="gramStart"/>
      <w:r w:rsidRPr="002A141E">
        <w:rPr>
          <w:rFonts w:ascii="Book Antiqua" w:eastAsia="標楷體" w:hAnsi="Book Antiqua" w:hint="eastAsia"/>
          <w:sz w:val="24"/>
          <w:szCs w:val="24"/>
        </w:rPr>
        <w:t>註</w:t>
      </w:r>
      <w:proofErr w:type="gramEnd"/>
      <w:r w:rsidRPr="002A141E">
        <w:rPr>
          <w:rFonts w:ascii="Book Antiqua" w:eastAsia="標楷體" w:hAnsi="Book Antiqua"/>
          <w:sz w:val="24"/>
          <w:szCs w:val="24"/>
        </w:rPr>
        <w:t>.</w:t>
      </w:r>
      <w:r w:rsidRPr="002A141E">
        <w:rPr>
          <w:rFonts w:ascii="Book Antiqua" w:eastAsia="標楷體" w:hAnsi="Book Antiqua" w:hint="eastAsia"/>
          <w:sz w:val="24"/>
          <w:szCs w:val="24"/>
        </w:rPr>
        <w:t>證券僅能使用群益贏家策略王模擬平台下單交易</w:t>
      </w:r>
      <w:r w:rsidRPr="002A141E">
        <w:rPr>
          <w:rFonts w:ascii="Book Antiqua" w:eastAsia="標楷體" w:hAnsi="Book Antiqua"/>
          <w:sz w:val="24"/>
          <w:szCs w:val="24"/>
        </w:rPr>
        <w:t>)</w:t>
      </w:r>
    </w:p>
    <w:p w:rsidR="00D024D7" w:rsidRPr="002A141E" w:rsidRDefault="002A141E" w:rsidP="008078D8">
      <w:pPr>
        <w:pStyle w:val="a9"/>
        <w:widowControl w:val="0"/>
        <w:spacing w:line="240" w:lineRule="auto"/>
        <w:ind w:leftChars="0" w:left="532"/>
        <w:jc w:val="both"/>
        <w:rPr>
          <w:rFonts w:ascii="Book Antiqua" w:eastAsia="標楷體" w:hAnsi="Book Antiqua"/>
          <w:sz w:val="24"/>
          <w:szCs w:val="24"/>
        </w:rPr>
      </w:pPr>
      <w:r w:rsidRPr="002A141E">
        <w:rPr>
          <w:rFonts w:ascii="Book Antiqua" w:eastAsia="標楷體" w:hAnsi="Book Antiqua" w:hint="eastAsia"/>
          <w:sz w:val="24"/>
          <w:szCs w:val="24"/>
        </w:rPr>
        <w:t>三</w:t>
      </w:r>
      <w:r w:rsidR="00D024D7" w:rsidRPr="002A141E">
        <w:rPr>
          <w:rFonts w:ascii="Book Antiqua" w:eastAsia="標楷體" w:hAnsi="Book Antiqua" w:hint="eastAsia"/>
          <w:sz w:val="24"/>
          <w:szCs w:val="24"/>
        </w:rPr>
        <w:t>、</w:t>
      </w:r>
      <w:r w:rsidR="007E4A4C" w:rsidRPr="002A141E">
        <w:rPr>
          <w:rFonts w:ascii="Book Antiqua" w:eastAsia="標楷體" w:hAnsi="Book Antiqua" w:hint="eastAsia"/>
          <w:sz w:val="24"/>
          <w:szCs w:val="24"/>
        </w:rPr>
        <w:t>活動內容</w:t>
      </w:r>
      <w:r w:rsidR="00D024D7" w:rsidRPr="002A141E">
        <w:rPr>
          <w:rFonts w:ascii="Book Antiqua" w:eastAsia="標楷體" w:hAnsi="Book Antiqua" w:hint="eastAsia"/>
          <w:sz w:val="24"/>
          <w:szCs w:val="24"/>
        </w:rPr>
        <w:t>：</w:t>
      </w:r>
      <w:r w:rsidR="007E4A4C" w:rsidRPr="002A141E">
        <w:rPr>
          <w:rFonts w:ascii="Book Antiqua" w:eastAsia="標楷體" w:hAnsi="Book Antiqua" w:hint="eastAsia"/>
          <w:sz w:val="24"/>
          <w:szCs w:val="24"/>
        </w:rPr>
        <w:t>分成證券組與期貨組</w:t>
      </w:r>
    </w:p>
    <w:p w:rsidR="007E4A4C" w:rsidRPr="002A141E" w:rsidRDefault="003609CF" w:rsidP="003609CF">
      <w:pPr>
        <w:widowControl w:val="0"/>
        <w:spacing w:line="240" w:lineRule="auto"/>
        <w:ind w:firstLineChars="350" w:firstLine="840"/>
        <w:jc w:val="both"/>
        <w:rPr>
          <w:rFonts w:ascii="Book Antiqua" w:eastAsia="標楷體" w:hAnsi="Book Antiqua" w:cs="MS Shell Dlg 2"/>
          <w:kern w:val="0"/>
          <w:sz w:val="24"/>
          <w:szCs w:val="24"/>
        </w:rPr>
      </w:pPr>
      <w:r w:rsidRPr="002A141E">
        <w:rPr>
          <w:rFonts w:ascii="Book Antiqua" w:eastAsia="標楷體" w:hAnsi="Book Antiqua" w:hint="eastAsia"/>
          <w:sz w:val="24"/>
          <w:szCs w:val="24"/>
        </w:rPr>
        <w:t>（一）</w:t>
      </w:r>
      <w:r w:rsidR="007E4A4C" w:rsidRPr="002A141E">
        <w:rPr>
          <w:rFonts w:ascii="Book Antiqua" w:eastAsia="標楷體" w:hAnsi="Book Antiqua" w:hint="eastAsia"/>
          <w:sz w:val="24"/>
          <w:szCs w:val="24"/>
        </w:rPr>
        <w:t>證券組：</w:t>
      </w:r>
    </w:p>
    <w:p w:rsidR="007E4A4C" w:rsidRPr="002A141E" w:rsidRDefault="007E4A4C" w:rsidP="007E4A4C">
      <w:pPr>
        <w:pStyle w:val="a9"/>
        <w:ind w:leftChars="0" w:left="1417"/>
        <w:rPr>
          <w:rFonts w:ascii="標楷體" w:eastAsia="標楷體" w:hAnsi="標楷體"/>
          <w:sz w:val="24"/>
          <w:szCs w:val="24"/>
        </w:rPr>
      </w:pPr>
      <w:proofErr w:type="gramStart"/>
      <w:r w:rsidRPr="002A141E">
        <w:rPr>
          <w:rFonts w:ascii="標楷體" w:eastAsia="標楷體" w:hAnsi="標楷體" w:hint="eastAsia"/>
          <w:sz w:val="24"/>
          <w:szCs w:val="24"/>
        </w:rPr>
        <w:t>採</w:t>
      </w:r>
      <w:proofErr w:type="gramEnd"/>
      <w:r w:rsidRPr="002A141E">
        <w:rPr>
          <w:rFonts w:ascii="標楷體" w:eastAsia="標楷體" w:hAnsi="標楷體" w:hint="eastAsia"/>
          <w:sz w:val="24"/>
          <w:szCs w:val="24"/>
        </w:rPr>
        <w:t>一賽到底方式，交易商品為台灣證券交易所之證券商品。</w:t>
      </w:r>
      <w:r w:rsidRPr="002A141E">
        <w:rPr>
          <w:rFonts w:ascii="標楷體" w:eastAsia="標楷體" w:hAnsi="標楷體" w:hint="eastAsia"/>
          <w:bCs/>
          <w:sz w:val="24"/>
          <w:szCs w:val="24"/>
        </w:rPr>
        <w:t>競賽期間內由主辦單位提供原始交易額度</w:t>
      </w:r>
      <w:r w:rsidRPr="002A141E">
        <w:rPr>
          <w:rFonts w:ascii="標楷體" w:eastAsia="標楷體" w:hAnsi="標楷體"/>
          <w:bCs/>
          <w:sz w:val="24"/>
          <w:szCs w:val="24"/>
        </w:rPr>
        <w:t>1,000</w:t>
      </w:r>
      <w:r w:rsidRPr="002A141E">
        <w:rPr>
          <w:rFonts w:ascii="標楷體" w:eastAsia="標楷體" w:hAnsi="標楷體" w:hint="eastAsia"/>
          <w:bCs/>
          <w:sz w:val="24"/>
          <w:szCs w:val="24"/>
        </w:rPr>
        <w:t>萬新台幣</w:t>
      </w:r>
      <w:r w:rsidRPr="002A141E">
        <w:rPr>
          <w:rFonts w:ascii="標楷體" w:eastAsia="標楷體" w:hAnsi="標楷體" w:hint="eastAsia"/>
          <w:sz w:val="24"/>
          <w:szCs w:val="24"/>
        </w:rPr>
        <w:t>。總運用總資金需大於</w:t>
      </w:r>
      <w:r w:rsidRPr="002A141E">
        <w:rPr>
          <w:rFonts w:ascii="標楷體" w:eastAsia="標楷體" w:hAnsi="標楷體"/>
          <w:sz w:val="24"/>
          <w:szCs w:val="24"/>
        </w:rPr>
        <w:t>50%(500</w:t>
      </w:r>
      <w:r w:rsidRPr="002A141E">
        <w:rPr>
          <w:rFonts w:ascii="標楷體" w:eastAsia="標楷體" w:hAnsi="標楷體" w:hint="eastAsia"/>
          <w:sz w:val="24"/>
          <w:szCs w:val="24"/>
        </w:rPr>
        <w:t>萬</w:t>
      </w:r>
      <w:r w:rsidRPr="002A141E">
        <w:rPr>
          <w:rFonts w:ascii="標楷體" w:eastAsia="標楷體" w:hAnsi="標楷體"/>
          <w:sz w:val="24"/>
          <w:szCs w:val="24"/>
        </w:rPr>
        <w:t>)</w:t>
      </w:r>
      <w:r w:rsidRPr="002A141E">
        <w:rPr>
          <w:rFonts w:ascii="標楷體" w:eastAsia="標楷體" w:hAnsi="標楷體" w:hint="eastAsia"/>
          <w:sz w:val="24"/>
          <w:szCs w:val="24"/>
        </w:rPr>
        <w:t>且至少成交</w:t>
      </w:r>
      <w:r w:rsidRPr="002A141E">
        <w:rPr>
          <w:rFonts w:ascii="標楷體" w:eastAsia="標楷體" w:hAnsi="標楷體"/>
          <w:sz w:val="24"/>
          <w:szCs w:val="24"/>
        </w:rPr>
        <w:t>3</w:t>
      </w:r>
      <w:r w:rsidRPr="002A141E">
        <w:rPr>
          <w:rFonts w:ascii="標楷體" w:eastAsia="標楷體" w:hAnsi="標楷體" w:hint="eastAsia"/>
          <w:sz w:val="24"/>
          <w:szCs w:val="24"/>
        </w:rPr>
        <w:t>筆方能符合競賽資格，以總報酬率為成績排名依據且總報酬率需為正，若總報酬率排名相同則以總買進金額為成績排名依據。隊伍成績排行前三名納入得獎資格，決賽獎金為第一名</w:t>
      </w:r>
      <w:r w:rsidRPr="002A141E">
        <w:rPr>
          <w:rFonts w:ascii="標楷體" w:eastAsia="標楷體" w:hAnsi="標楷體"/>
          <w:sz w:val="24"/>
          <w:szCs w:val="24"/>
        </w:rPr>
        <w:t>60,000</w:t>
      </w:r>
      <w:r w:rsidRPr="002A141E">
        <w:rPr>
          <w:rFonts w:ascii="標楷體" w:eastAsia="標楷體" w:hAnsi="標楷體" w:hint="eastAsia"/>
          <w:sz w:val="24"/>
          <w:szCs w:val="24"/>
        </w:rPr>
        <w:t>元、第二名</w:t>
      </w:r>
      <w:r w:rsidRPr="002A141E">
        <w:rPr>
          <w:rFonts w:ascii="標楷體" w:eastAsia="標楷體" w:hAnsi="標楷體"/>
          <w:sz w:val="24"/>
          <w:szCs w:val="24"/>
        </w:rPr>
        <w:t>30,000</w:t>
      </w:r>
      <w:r w:rsidRPr="002A141E">
        <w:rPr>
          <w:rFonts w:ascii="標楷體" w:eastAsia="標楷體" w:hAnsi="標楷體" w:hint="eastAsia"/>
          <w:sz w:val="24"/>
          <w:szCs w:val="24"/>
        </w:rPr>
        <w:t>元、第三名</w:t>
      </w:r>
      <w:r w:rsidRPr="002A141E">
        <w:rPr>
          <w:rFonts w:ascii="標楷體" w:eastAsia="標楷體" w:hAnsi="標楷體"/>
          <w:sz w:val="24"/>
          <w:szCs w:val="24"/>
        </w:rPr>
        <w:t>20,000</w:t>
      </w:r>
      <w:r w:rsidRPr="002A141E">
        <w:rPr>
          <w:rFonts w:ascii="標楷體" w:eastAsia="標楷體" w:hAnsi="標楷體" w:hint="eastAsia"/>
          <w:sz w:val="24"/>
          <w:szCs w:val="24"/>
        </w:rPr>
        <w:t>元。</w:t>
      </w:r>
    </w:p>
    <w:p w:rsidR="007E4A4C" w:rsidRPr="002A141E" w:rsidRDefault="003609CF" w:rsidP="003609CF">
      <w:pPr>
        <w:widowControl w:val="0"/>
        <w:spacing w:line="240" w:lineRule="auto"/>
        <w:ind w:firstLineChars="350" w:firstLine="840"/>
        <w:jc w:val="both"/>
        <w:rPr>
          <w:rFonts w:ascii="Book Antiqua" w:eastAsia="標楷體" w:hAnsi="Book Antiqua"/>
          <w:sz w:val="24"/>
          <w:szCs w:val="24"/>
        </w:rPr>
      </w:pPr>
      <w:r w:rsidRPr="002A141E">
        <w:rPr>
          <w:rFonts w:ascii="Book Antiqua" w:eastAsia="標楷體" w:hAnsi="Book Antiqua" w:hint="eastAsia"/>
          <w:sz w:val="24"/>
          <w:szCs w:val="24"/>
        </w:rPr>
        <w:t>（二）</w:t>
      </w:r>
      <w:r w:rsidR="007E4A4C" w:rsidRPr="002A141E">
        <w:rPr>
          <w:rFonts w:ascii="Book Antiqua" w:eastAsia="標楷體" w:hAnsi="Book Antiqua" w:hint="eastAsia"/>
          <w:sz w:val="24"/>
          <w:szCs w:val="24"/>
        </w:rPr>
        <w:t>期貨組：</w:t>
      </w:r>
    </w:p>
    <w:p w:rsidR="007E4A4C" w:rsidRPr="002A141E" w:rsidRDefault="007E4A4C" w:rsidP="007E4A4C">
      <w:pPr>
        <w:pStyle w:val="Web"/>
        <w:shd w:val="clear" w:color="auto" w:fill="FFFFFF"/>
        <w:spacing w:before="0" w:beforeAutospacing="0" w:after="0" w:afterAutospacing="0"/>
        <w:ind w:left="1417"/>
        <w:jc w:val="both"/>
        <w:rPr>
          <w:rFonts w:ascii="Book Antiqua" w:eastAsia="標楷體" w:hAnsi="Book Antiqua" w:cs="MS Shell Dlg 2"/>
          <w:color w:val="000000"/>
        </w:rPr>
      </w:pPr>
      <w:r w:rsidRPr="002A141E">
        <w:rPr>
          <w:rFonts w:ascii="Book Antiqua" w:eastAsia="標楷體" w:hAnsi="Book Antiqua" w:cs="MS Shell Dlg 2" w:hint="eastAsia"/>
          <w:bCs/>
          <w:color w:val="000000"/>
        </w:rPr>
        <w:t>初賽</w:t>
      </w:r>
      <w:r w:rsidRPr="002A141E">
        <w:rPr>
          <w:rFonts w:ascii="Book Antiqua" w:eastAsia="標楷體" w:hAnsi="Book Antiqua" w:cs="MS Shell Dlg 2"/>
          <w:color w:val="000000"/>
        </w:rPr>
        <w:t>:</w:t>
      </w:r>
    </w:p>
    <w:p w:rsidR="007E4A4C" w:rsidRPr="002A141E" w:rsidRDefault="007E4A4C" w:rsidP="007E4A4C">
      <w:pPr>
        <w:pStyle w:val="Web"/>
        <w:shd w:val="clear" w:color="auto" w:fill="FFFFFF"/>
        <w:spacing w:before="0" w:beforeAutospacing="0" w:after="0" w:afterAutospacing="0"/>
        <w:ind w:left="1417"/>
        <w:jc w:val="both"/>
        <w:rPr>
          <w:rFonts w:ascii="Book Antiqua" w:eastAsia="標楷體" w:hAnsi="Book Antiqua" w:cs="MS Shell Dlg 2"/>
          <w:color w:val="000000"/>
        </w:rPr>
      </w:pPr>
      <w:r w:rsidRPr="002A141E">
        <w:rPr>
          <w:rFonts w:ascii="Book Antiqua" w:eastAsia="標楷體" w:hAnsi="Book Antiqua" w:cs="MS Shell Dlg 2" w:hint="eastAsia"/>
          <w:color w:val="000000"/>
        </w:rPr>
        <w:t>由主辦單位提供期初權益數</w:t>
      </w:r>
      <w:r w:rsidRPr="002A141E">
        <w:rPr>
          <w:rFonts w:ascii="Book Antiqua" w:eastAsia="標楷體" w:hAnsi="Book Antiqua" w:cs="Times New Roman" w:hint="eastAsia"/>
          <w:color w:val="000000"/>
        </w:rPr>
        <w:t>國內期貨</w:t>
      </w:r>
      <w:r w:rsidRPr="002A141E">
        <w:rPr>
          <w:rFonts w:ascii="Book Antiqua" w:eastAsia="標楷體" w:hAnsi="Book Antiqua" w:cs="Times New Roman"/>
          <w:color w:val="000000"/>
        </w:rPr>
        <w:t>500</w:t>
      </w:r>
      <w:r w:rsidRPr="002A141E">
        <w:rPr>
          <w:rFonts w:ascii="Book Antiqua" w:eastAsia="標楷體" w:hAnsi="Book Antiqua" w:cs="Times New Roman" w:hint="eastAsia"/>
          <w:color w:val="000000"/>
        </w:rPr>
        <w:t>萬新台幣、海外期貨</w:t>
      </w:r>
      <w:r w:rsidRPr="002A141E">
        <w:rPr>
          <w:rFonts w:ascii="Book Antiqua" w:eastAsia="標楷體" w:hAnsi="Book Antiqua" w:cs="Times New Roman"/>
          <w:color w:val="000000"/>
        </w:rPr>
        <w:t>500</w:t>
      </w:r>
      <w:r w:rsidRPr="002A141E">
        <w:rPr>
          <w:rFonts w:ascii="Book Antiqua" w:eastAsia="標楷體" w:hAnsi="Book Antiqua" w:cs="Times New Roman" w:hint="eastAsia"/>
          <w:color w:val="000000"/>
        </w:rPr>
        <w:t>萬新台幣</w:t>
      </w:r>
      <w:r w:rsidRPr="002A141E">
        <w:rPr>
          <w:rFonts w:ascii="Book Antiqua" w:eastAsia="標楷體" w:hAnsi="Book Antiqua" w:cs="MS Shell Dlg 2" w:hint="eastAsia"/>
          <w:color w:val="000000"/>
        </w:rPr>
        <w:t>，交易指定交易所之海內外期貨商品，競賽期間內</w:t>
      </w:r>
      <w:r w:rsidRPr="002A141E">
        <w:rPr>
          <w:rFonts w:ascii="Book Antiqua" w:eastAsia="標楷體" w:hAnsi="Book Antiqua" w:cs="Times New Roman" w:hint="eastAsia"/>
          <w:color w:val="000000"/>
        </w:rPr>
        <w:t>交易海內、外期貨</w:t>
      </w:r>
      <w:r w:rsidRPr="002A141E">
        <w:rPr>
          <w:rFonts w:ascii="Book Antiqua" w:eastAsia="標楷體" w:hAnsi="Book Antiqua" w:cs="MS Shell Dlg 2" w:hint="eastAsia"/>
          <w:color w:val="000000"/>
        </w:rPr>
        <w:t>需達十口且滿五筆交易以上，結算</w:t>
      </w:r>
      <w:r w:rsidRPr="002A141E">
        <w:rPr>
          <w:rFonts w:ascii="Book Antiqua" w:eastAsia="標楷體" w:hAnsi="Book Antiqua" w:cs="Times New Roman" w:hint="eastAsia"/>
          <w:color w:val="000000"/>
        </w:rPr>
        <w:t>成績為海內、外期貨清算權益數總額，</w:t>
      </w:r>
      <w:r w:rsidRPr="002A141E">
        <w:rPr>
          <w:rFonts w:ascii="Book Antiqua" w:eastAsia="標楷體" w:hAnsi="Book Antiqua" w:cs="MS Shell Dlg 2" w:hint="eastAsia"/>
          <w:color w:val="000000"/>
        </w:rPr>
        <w:t>獲利為正者始納入得獎資格，隊伍成績排行前三十名者將頒發電子參賽證明與獎金</w:t>
      </w:r>
      <w:r w:rsidRPr="002A141E">
        <w:rPr>
          <w:rFonts w:ascii="Book Antiqua" w:eastAsia="標楷體" w:hAnsi="Book Antiqua" w:cs="MS Shell Dlg 2"/>
          <w:color w:val="000000"/>
        </w:rPr>
        <w:t>3,000</w:t>
      </w:r>
      <w:r w:rsidRPr="002A141E">
        <w:rPr>
          <w:rFonts w:ascii="Book Antiqua" w:eastAsia="標楷體" w:hAnsi="Book Antiqua" w:cs="MS Shell Dlg 2" w:hint="eastAsia"/>
          <w:color w:val="000000"/>
        </w:rPr>
        <w:t>元，並可進入決賽。</w:t>
      </w:r>
    </w:p>
    <w:p w:rsidR="007E4A4C" w:rsidRPr="002A141E" w:rsidRDefault="007E4A4C" w:rsidP="007E4A4C">
      <w:pPr>
        <w:pStyle w:val="Web"/>
        <w:shd w:val="clear" w:color="auto" w:fill="FFFFFF"/>
        <w:spacing w:before="0" w:beforeAutospacing="0" w:after="0" w:afterAutospacing="0" w:line="400" w:lineRule="atLeast"/>
        <w:ind w:left="1417"/>
        <w:rPr>
          <w:rFonts w:ascii="Book Antiqua" w:eastAsia="標楷體" w:hAnsi="Book Antiqua" w:cs="Times New Roman"/>
          <w:color w:val="000000"/>
        </w:rPr>
      </w:pPr>
      <w:r w:rsidRPr="002A141E">
        <w:rPr>
          <w:rFonts w:ascii="Book Antiqua" w:eastAsia="標楷體" w:hAnsi="Book Antiqua" w:cs="Times New Roman" w:hint="eastAsia"/>
          <w:bCs/>
          <w:color w:val="000000"/>
        </w:rPr>
        <w:t>決賽</w:t>
      </w:r>
      <w:r w:rsidRPr="002A141E">
        <w:rPr>
          <w:rFonts w:ascii="Book Antiqua" w:eastAsia="標楷體" w:hAnsi="Book Antiqua" w:cs="Times New Roman"/>
          <w:color w:val="000000"/>
        </w:rPr>
        <w:t xml:space="preserve">: </w:t>
      </w:r>
    </w:p>
    <w:p w:rsidR="007E4A4C" w:rsidRPr="002A141E" w:rsidRDefault="007E4A4C" w:rsidP="007E4A4C">
      <w:pPr>
        <w:pStyle w:val="Web"/>
        <w:shd w:val="clear" w:color="auto" w:fill="FFFFFF"/>
        <w:spacing w:before="0" w:beforeAutospacing="0" w:after="0" w:afterAutospacing="0" w:line="400" w:lineRule="atLeast"/>
        <w:ind w:left="1417"/>
        <w:rPr>
          <w:rFonts w:ascii="Book Antiqua" w:eastAsia="標楷體" w:hAnsi="Book Antiqua" w:cs="Times New Roman"/>
          <w:color w:val="000000"/>
        </w:rPr>
      </w:pPr>
      <w:r w:rsidRPr="002A141E">
        <w:rPr>
          <w:rFonts w:ascii="Book Antiqua" w:eastAsia="標楷體" w:hAnsi="Book Antiqua" w:cs="Times New Roman" w:hint="eastAsia"/>
          <w:color w:val="000000"/>
        </w:rPr>
        <w:t>參賽者需自備具無線上網的筆記型電腦，或</w:t>
      </w:r>
      <w:r w:rsidRPr="002A141E">
        <w:rPr>
          <w:rFonts w:ascii="Book Antiqua" w:eastAsia="標楷體" w:hAnsi="Book Antiqua" w:cs="Times New Roman"/>
          <w:color w:val="000000"/>
        </w:rPr>
        <w:t>iOS</w:t>
      </w:r>
      <w:r w:rsidRPr="002A141E">
        <w:rPr>
          <w:rFonts w:ascii="Book Antiqua" w:eastAsia="標楷體" w:hAnsi="Book Antiqua" w:cs="Times New Roman" w:hint="eastAsia"/>
          <w:color w:val="000000"/>
        </w:rPr>
        <w:t>行動平台</w:t>
      </w:r>
      <w:r w:rsidRPr="002A141E">
        <w:rPr>
          <w:rFonts w:ascii="Book Antiqua" w:eastAsia="標楷體" w:hAnsi="Book Antiqua" w:cs="Times New Roman"/>
          <w:color w:val="000000"/>
        </w:rPr>
        <w:t>(iPhone, iPad …)</w:t>
      </w:r>
      <w:r w:rsidRPr="002A141E">
        <w:rPr>
          <w:rFonts w:ascii="Book Antiqua" w:eastAsia="標楷體" w:hAnsi="Book Antiqua" w:cs="Times New Roman" w:hint="eastAsia"/>
          <w:color w:val="000000"/>
        </w:rPr>
        <w:t>並能安裝相關</w:t>
      </w:r>
      <w:r w:rsidRPr="002A141E">
        <w:rPr>
          <w:rFonts w:ascii="Book Antiqua" w:eastAsia="標楷體" w:hAnsi="Book Antiqua" w:cs="Times New Roman"/>
          <w:color w:val="000000"/>
        </w:rPr>
        <w:t>AP</w:t>
      </w:r>
      <w:r w:rsidRPr="002A141E">
        <w:rPr>
          <w:rFonts w:ascii="Book Antiqua" w:eastAsia="標楷體" w:hAnsi="Book Antiqua" w:cs="Times New Roman" w:hint="eastAsia"/>
          <w:color w:val="000000"/>
        </w:rPr>
        <w:t>軟體。決賽隊伍於指定期間內參</w:t>
      </w:r>
      <w:proofErr w:type="gramStart"/>
      <w:r w:rsidRPr="002A141E">
        <w:rPr>
          <w:rFonts w:ascii="Book Antiqua" w:eastAsia="標楷體" w:hAnsi="Book Antiqua" w:cs="Times New Roman" w:hint="eastAsia"/>
          <w:color w:val="000000"/>
        </w:rPr>
        <w:t>與實盤模擬</w:t>
      </w:r>
      <w:proofErr w:type="gramEnd"/>
      <w:r w:rsidRPr="002A141E">
        <w:rPr>
          <w:rFonts w:ascii="Book Antiqua" w:eastAsia="標楷體" w:hAnsi="Book Antiqua" w:cs="Times New Roman" w:hint="eastAsia"/>
          <w:color w:val="000000"/>
        </w:rPr>
        <w:t>交易競賽，由主辦單位提供期初權益數國內期貨</w:t>
      </w:r>
      <w:r w:rsidRPr="002A141E">
        <w:rPr>
          <w:rFonts w:ascii="Book Antiqua" w:eastAsia="標楷體" w:hAnsi="Book Antiqua" w:cs="Times New Roman"/>
          <w:color w:val="000000"/>
        </w:rPr>
        <w:t>500</w:t>
      </w:r>
      <w:r w:rsidRPr="002A141E">
        <w:rPr>
          <w:rFonts w:ascii="Book Antiqua" w:eastAsia="標楷體" w:hAnsi="Book Antiqua" w:cs="Times New Roman" w:hint="eastAsia"/>
          <w:color w:val="000000"/>
        </w:rPr>
        <w:t>萬新台幣、海外期貨</w:t>
      </w:r>
      <w:r w:rsidRPr="002A141E">
        <w:rPr>
          <w:rFonts w:ascii="Book Antiqua" w:eastAsia="標楷體" w:hAnsi="Book Antiqua" w:cs="Times New Roman"/>
          <w:color w:val="000000"/>
        </w:rPr>
        <w:t>500</w:t>
      </w:r>
      <w:r w:rsidRPr="002A141E">
        <w:rPr>
          <w:rFonts w:ascii="Book Antiqua" w:eastAsia="標楷體" w:hAnsi="Book Antiqua" w:cs="Times New Roman" w:hint="eastAsia"/>
          <w:color w:val="000000"/>
        </w:rPr>
        <w:t>萬新台幣，於限時內，交易海內、外期貨需達十口且滿五筆交易以上，時間終了計算海內、外期貨清算權益數總額，獲利為正者前三名納入得獎資格，決賽獎金為第一名</w:t>
      </w:r>
      <w:r w:rsidRPr="002A141E">
        <w:rPr>
          <w:rFonts w:ascii="Book Antiqua" w:eastAsia="標楷體" w:hAnsi="Book Antiqua" w:cs="Times New Roman"/>
          <w:color w:val="000000"/>
        </w:rPr>
        <w:t>60,000</w:t>
      </w:r>
      <w:r w:rsidRPr="002A141E">
        <w:rPr>
          <w:rFonts w:ascii="Book Antiqua" w:eastAsia="標楷體" w:hAnsi="Book Antiqua" w:cs="Times New Roman" w:hint="eastAsia"/>
          <w:color w:val="000000"/>
        </w:rPr>
        <w:t>元、第二名</w:t>
      </w:r>
      <w:r w:rsidRPr="002A141E">
        <w:rPr>
          <w:rFonts w:ascii="Book Antiqua" w:eastAsia="標楷體" w:hAnsi="Book Antiqua" w:cs="Times New Roman"/>
          <w:color w:val="000000"/>
        </w:rPr>
        <w:t>30,000</w:t>
      </w:r>
      <w:r w:rsidRPr="002A141E">
        <w:rPr>
          <w:rFonts w:ascii="Book Antiqua" w:eastAsia="標楷體" w:hAnsi="Book Antiqua" w:cs="Times New Roman" w:hint="eastAsia"/>
          <w:color w:val="000000"/>
        </w:rPr>
        <w:t>元、第三名</w:t>
      </w:r>
      <w:r w:rsidRPr="002A141E">
        <w:rPr>
          <w:rFonts w:ascii="Book Antiqua" w:eastAsia="標楷體" w:hAnsi="Book Antiqua" w:cs="Times New Roman"/>
          <w:color w:val="000000"/>
        </w:rPr>
        <w:t>20,000</w:t>
      </w:r>
      <w:r w:rsidRPr="002A141E">
        <w:rPr>
          <w:rFonts w:ascii="Book Antiqua" w:eastAsia="標楷體" w:hAnsi="Book Antiqua" w:cs="Times New Roman" w:hint="eastAsia"/>
          <w:color w:val="000000"/>
        </w:rPr>
        <w:t>元。</w:t>
      </w:r>
    </w:p>
    <w:p w:rsidR="00D024D7" w:rsidRPr="002A141E" w:rsidRDefault="003609CF" w:rsidP="003609CF">
      <w:pPr>
        <w:widowControl w:val="0"/>
        <w:spacing w:line="240" w:lineRule="auto"/>
        <w:ind w:leftChars="350" w:left="1490" w:hangingChars="300" w:hanging="720"/>
        <w:jc w:val="both"/>
        <w:rPr>
          <w:rFonts w:ascii="Book Antiqua" w:eastAsia="標楷體" w:hAnsi="Book Antiqua"/>
          <w:sz w:val="24"/>
          <w:szCs w:val="24"/>
        </w:rPr>
      </w:pPr>
      <w:r w:rsidRPr="002A141E">
        <w:rPr>
          <w:rFonts w:ascii="Book Antiqua" w:eastAsia="標楷體" w:hAnsi="Book Antiqua" w:hint="eastAsia"/>
          <w:sz w:val="24"/>
          <w:szCs w:val="24"/>
        </w:rPr>
        <w:t>（三）</w:t>
      </w:r>
      <w:r w:rsidR="007E4A4C" w:rsidRPr="002A141E">
        <w:rPr>
          <w:rFonts w:ascii="Book Antiqua" w:eastAsia="標楷體" w:hAnsi="Book Antiqua" w:hint="eastAsia"/>
          <w:sz w:val="24"/>
          <w:szCs w:val="24"/>
        </w:rPr>
        <w:t>卓越指導獎：指導老師所指導團隊榮獲期貨決賽前三名者可獲得卓越指導獎，分別頒發獎狀乙紙及獎勵金新台幣</w:t>
      </w:r>
      <w:r w:rsidR="007E4A4C" w:rsidRPr="002A141E">
        <w:rPr>
          <w:rFonts w:ascii="Book Antiqua" w:eastAsia="標楷體" w:hAnsi="Book Antiqua"/>
          <w:sz w:val="24"/>
          <w:szCs w:val="24"/>
        </w:rPr>
        <w:t>10,000</w:t>
      </w:r>
      <w:r w:rsidR="007E4A4C" w:rsidRPr="002A141E">
        <w:rPr>
          <w:rFonts w:ascii="Book Antiqua" w:eastAsia="標楷體" w:hAnsi="Book Antiqua" w:hint="eastAsia"/>
          <w:sz w:val="24"/>
          <w:szCs w:val="24"/>
        </w:rPr>
        <w:t>元、</w:t>
      </w:r>
      <w:r w:rsidR="007E4A4C" w:rsidRPr="002A141E">
        <w:rPr>
          <w:rFonts w:ascii="Book Antiqua" w:eastAsia="標楷體" w:hAnsi="Book Antiqua"/>
          <w:sz w:val="24"/>
          <w:szCs w:val="24"/>
        </w:rPr>
        <w:t>8,000</w:t>
      </w:r>
      <w:r w:rsidR="007E4A4C" w:rsidRPr="002A141E">
        <w:rPr>
          <w:rFonts w:ascii="Book Antiqua" w:eastAsia="標楷體" w:hAnsi="Book Antiqua" w:hint="eastAsia"/>
          <w:sz w:val="24"/>
          <w:szCs w:val="24"/>
        </w:rPr>
        <w:t>元與</w:t>
      </w:r>
      <w:r w:rsidR="007E4A4C" w:rsidRPr="002A141E">
        <w:rPr>
          <w:rFonts w:ascii="Book Antiqua" w:eastAsia="標楷體" w:hAnsi="Book Antiqua"/>
          <w:sz w:val="24"/>
          <w:szCs w:val="24"/>
        </w:rPr>
        <w:t>6,000</w:t>
      </w:r>
      <w:r w:rsidR="007E4A4C" w:rsidRPr="002A141E">
        <w:rPr>
          <w:rFonts w:ascii="Book Antiqua" w:eastAsia="標楷體" w:hAnsi="Book Antiqua" w:hint="eastAsia"/>
          <w:sz w:val="24"/>
          <w:szCs w:val="24"/>
        </w:rPr>
        <w:t>元整。</w:t>
      </w:r>
    </w:p>
    <w:p w:rsidR="007E4A4C" w:rsidRPr="002A141E" w:rsidRDefault="002A141E" w:rsidP="003609CF">
      <w:pPr>
        <w:pStyle w:val="a9"/>
        <w:widowControl w:val="0"/>
        <w:spacing w:line="240" w:lineRule="auto"/>
        <w:ind w:leftChars="0" w:left="532"/>
        <w:jc w:val="both"/>
        <w:rPr>
          <w:rFonts w:ascii="Book Antiqua" w:eastAsia="標楷體" w:hAnsi="Book Antiqua"/>
          <w:sz w:val="24"/>
          <w:szCs w:val="24"/>
        </w:rPr>
      </w:pPr>
      <w:r w:rsidRPr="002A141E">
        <w:rPr>
          <w:rFonts w:ascii="Book Antiqua" w:eastAsia="標楷體" w:hAnsi="Book Antiqua" w:hint="eastAsia"/>
          <w:sz w:val="24"/>
          <w:szCs w:val="24"/>
        </w:rPr>
        <w:lastRenderedPageBreak/>
        <w:t>四</w:t>
      </w:r>
      <w:r w:rsidR="007E4A4C" w:rsidRPr="002A141E">
        <w:rPr>
          <w:rFonts w:ascii="Book Antiqua" w:eastAsia="標楷體" w:hAnsi="Book Antiqua" w:hint="eastAsia"/>
          <w:sz w:val="24"/>
          <w:szCs w:val="24"/>
        </w:rPr>
        <w:t>、活動時間</w:t>
      </w:r>
    </w:p>
    <w:p w:rsidR="003609CF" w:rsidRPr="002A141E" w:rsidRDefault="003609CF" w:rsidP="003609CF">
      <w:pPr>
        <w:pStyle w:val="a9"/>
        <w:widowControl w:val="0"/>
        <w:numPr>
          <w:ilvl w:val="0"/>
          <w:numId w:val="25"/>
        </w:numPr>
        <w:spacing w:line="240" w:lineRule="auto"/>
        <w:ind w:leftChars="0" w:firstLine="123"/>
        <w:jc w:val="both"/>
        <w:rPr>
          <w:rFonts w:ascii="Book Antiqua" w:eastAsia="標楷體" w:hAnsi="Book Antiqua"/>
          <w:sz w:val="24"/>
          <w:szCs w:val="24"/>
        </w:rPr>
      </w:pPr>
      <w:r w:rsidRPr="002A141E">
        <w:rPr>
          <w:rFonts w:ascii="Book Antiqua" w:eastAsia="標楷體" w:hAnsi="Book Antiqua" w:hint="eastAsia"/>
          <w:sz w:val="24"/>
          <w:szCs w:val="24"/>
        </w:rPr>
        <w:t>活動時間：</w:t>
      </w:r>
      <w:r w:rsidRPr="002A141E">
        <w:rPr>
          <w:rFonts w:ascii="Book Antiqua" w:eastAsia="標楷體" w:hAnsi="Book Antiqua"/>
          <w:sz w:val="24"/>
          <w:szCs w:val="24"/>
        </w:rPr>
        <w:t>2014</w:t>
      </w:r>
      <w:r w:rsidRPr="002A141E">
        <w:rPr>
          <w:rFonts w:ascii="Book Antiqua" w:eastAsia="標楷體" w:hAnsi="Book Antiqua" w:hint="eastAsia"/>
          <w:sz w:val="24"/>
          <w:szCs w:val="24"/>
        </w:rPr>
        <w:t>年</w:t>
      </w:r>
      <w:r w:rsidRPr="002A141E">
        <w:rPr>
          <w:rFonts w:ascii="Book Antiqua" w:eastAsia="標楷體" w:hAnsi="Book Antiqua"/>
          <w:sz w:val="24"/>
          <w:szCs w:val="24"/>
        </w:rPr>
        <w:t>4</w:t>
      </w:r>
      <w:r w:rsidRPr="002A141E">
        <w:rPr>
          <w:rFonts w:ascii="Book Antiqua" w:eastAsia="標楷體" w:hAnsi="Book Antiqua" w:hint="eastAsia"/>
          <w:sz w:val="24"/>
          <w:szCs w:val="24"/>
        </w:rPr>
        <w:t>月</w:t>
      </w:r>
      <w:r w:rsidRPr="002A141E">
        <w:rPr>
          <w:rFonts w:ascii="Book Antiqua" w:eastAsia="標楷體" w:hAnsi="Book Antiqua"/>
          <w:sz w:val="24"/>
          <w:szCs w:val="24"/>
        </w:rPr>
        <w:t>28</w:t>
      </w:r>
      <w:r w:rsidRPr="002A141E">
        <w:rPr>
          <w:rFonts w:ascii="Book Antiqua" w:eastAsia="標楷體" w:hAnsi="Book Antiqua" w:hint="eastAsia"/>
          <w:sz w:val="24"/>
          <w:szCs w:val="24"/>
        </w:rPr>
        <w:t>日</w:t>
      </w:r>
      <w:r w:rsidRPr="002A141E">
        <w:rPr>
          <w:rFonts w:ascii="Book Antiqua" w:eastAsia="標楷體" w:hAnsi="Book Antiqua"/>
          <w:sz w:val="24"/>
          <w:szCs w:val="24"/>
        </w:rPr>
        <w:t>(</w:t>
      </w:r>
      <w:proofErr w:type="gramStart"/>
      <w:r w:rsidRPr="002A141E">
        <w:rPr>
          <w:rFonts w:ascii="Book Antiqua" w:eastAsia="標楷體" w:hAnsi="Book Antiqua" w:hint="eastAsia"/>
          <w:sz w:val="24"/>
          <w:szCs w:val="24"/>
        </w:rPr>
        <w:t>一</w:t>
      </w:r>
      <w:proofErr w:type="gramEnd"/>
      <w:r w:rsidRPr="002A141E">
        <w:rPr>
          <w:rFonts w:ascii="Book Antiqua" w:eastAsia="標楷體" w:hAnsi="Book Antiqua"/>
          <w:sz w:val="24"/>
          <w:szCs w:val="24"/>
        </w:rPr>
        <w:t>)~2014</w:t>
      </w:r>
      <w:r w:rsidRPr="002A141E">
        <w:rPr>
          <w:rFonts w:ascii="Book Antiqua" w:eastAsia="標楷體" w:hAnsi="Book Antiqua" w:hint="eastAsia"/>
          <w:sz w:val="24"/>
          <w:szCs w:val="24"/>
        </w:rPr>
        <w:t>年</w:t>
      </w:r>
      <w:r w:rsidRPr="002A141E">
        <w:rPr>
          <w:rFonts w:ascii="Book Antiqua" w:eastAsia="標楷體" w:hAnsi="Book Antiqua"/>
          <w:sz w:val="24"/>
          <w:szCs w:val="24"/>
        </w:rPr>
        <w:t>6</w:t>
      </w:r>
      <w:r w:rsidRPr="002A141E">
        <w:rPr>
          <w:rFonts w:ascii="Book Antiqua" w:eastAsia="標楷體" w:hAnsi="Book Antiqua" w:hint="eastAsia"/>
          <w:sz w:val="24"/>
          <w:szCs w:val="24"/>
        </w:rPr>
        <w:t>月</w:t>
      </w:r>
      <w:r w:rsidRPr="002A141E">
        <w:rPr>
          <w:rFonts w:ascii="Book Antiqua" w:eastAsia="標楷體" w:hAnsi="Book Antiqua"/>
          <w:sz w:val="24"/>
          <w:szCs w:val="24"/>
        </w:rPr>
        <w:t>5</w:t>
      </w:r>
      <w:r w:rsidRPr="002A141E">
        <w:rPr>
          <w:rFonts w:ascii="Book Antiqua" w:eastAsia="標楷體" w:hAnsi="Book Antiqua" w:hint="eastAsia"/>
          <w:sz w:val="24"/>
          <w:szCs w:val="24"/>
        </w:rPr>
        <w:t>日</w:t>
      </w:r>
      <w:r w:rsidRPr="002A141E">
        <w:rPr>
          <w:rFonts w:ascii="Book Antiqua" w:eastAsia="標楷體" w:hAnsi="Book Antiqua"/>
          <w:sz w:val="24"/>
          <w:szCs w:val="24"/>
        </w:rPr>
        <w:t>(</w:t>
      </w:r>
      <w:r w:rsidRPr="002A141E">
        <w:rPr>
          <w:rFonts w:ascii="Book Antiqua" w:eastAsia="標楷體" w:hAnsi="Book Antiqua" w:hint="eastAsia"/>
          <w:sz w:val="24"/>
          <w:szCs w:val="24"/>
        </w:rPr>
        <w:t>四</w:t>
      </w:r>
      <w:r w:rsidRPr="002A141E">
        <w:rPr>
          <w:rFonts w:ascii="Book Antiqua" w:eastAsia="標楷體" w:hAnsi="Book Antiqua"/>
          <w:sz w:val="24"/>
          <w:szCs w:val="24"/>
        </w:rPr>
        <w:t xml:space="preserve">)  </w:t>
      </w:r>
    </w:p>
    <w:p w:rsidR="002A141E" w:rsidRDefault="003609CF" w:rsidP="003609CF">
      <w:pPr>
        <w:pStyle w:val="a9"/>
        <w:widowControl w:val="0"/>
        <w:numPr>
          <w:ilvl w:val="0"/>
          <w:numId w:val="25"/>
        </w:numPr>
        <w:spacing w:line="240" w:lineRule="auto"/>
        <w:ind w:leftChars="0" w:left="980" w:firstLine="13"/>
        <w:jc w:val="both"/>
        <w:rPr>
          <w:rFonts w:ascii="Book Antiqua" w:eastAsia="標楷體" w:hAnsi="Book Antiqua"/>
          <w:sz w:val="24"/>
          <w:szCs w:val="24"/>
        </w:rPr>
      </w:pPr>
      <w:proofErr w:type="gramStart"/>
      <w:r w:rsidRPr="002A141E">
        <w:rPr>
          <w:rFonts w:ascii="Book Antiqua" w:eastAsia="標楷體" w:hAnsi="Book Antiqua" w:hint="eastAsia"/>
          <w:sz w:val="24"/>
          <w:szCs w:val="24"/>
        </w:rPr>
        <w:t>線上報名</w:t>
      </w:r>
      <w:proofErr w:type="gramEnd"/>
      <w:r w:rsidRPr="002A141E">
        <w:rPr>
          <w:rFonts w:ascii="Book Antiqua" w:eastAsia="標楷體" w:hAnsi="Book Antiqua" w:hint="eastAsia"/>
          <w:sz w:val="24"/>
          <w:szCs w:val="24"/>
        </w:rPr>
        <w:t>時間：</w:t>
      </w:r>
      <w:r w:rsidRPr="002A141E">
        <w:rPr>
          <w:rFonts w:ascii="Book Antiqua" w:eastAsia="標楷體" w:hAnsi="Book Antiqua"/>
          <w:sz w:val="24"/>
          <w:szCs w:val="24"/>
        </w:rPr>
        <w:t>2014</w:t>
      </w:r>
      <w:r w:rsidRPr="002A141E">
        <w:rPr>
          <w:rFonts w:ascii="Book Antiqua" w:eastAsia="標楷體" w:hAnsi="Book Antiqua" w:hint="eastAsia"/>
          <w:sz w:val="24"/>
          <w:szCs w:val="24"/>
        </w:rPr>
        <w:t>年</w:t>
      </w:r>
      <w:r w:rsidRPr="002A141E">
        <w:rPr>
          <w:rFonts w:ascii="Book Antiqua" w:eastAsia="標楷體" w:hAnsi="Book Antiqua"/>
          <w:sz w:val="24"/>
          <w:szCs w:val="24"/>
        </w:rPr>
        <w:t>4</w:t>
      </w:r>
      <w:r w:rsidRPr="002A141E">
        <w:rPr>
          <w:rFonts w:ascii="Book Antiqua" w:eastAsia="標楷體" w:hAnsi="Book Antiqua" w:hint="eastAsia"/>
          <w:sz w:val="24"/>
          <w:szCs w:val="24"/>
        </w:rPr>
        <w:t>月</w:t>
      </w:r>
      <w:r w:rsidRPr="002A141E">
        <w:rPr>
          <w:rFonts w:ascii="Book Antiqua" w:eastAsia="標楷體" w:hAnsi="Book Antiqua"/>
          <w:sz w:val="24"/>
          <w:szCs w:val="24"/>
        </w:rPr>
        <w:t>28</w:t>
      </w:r>
      <w:r w:rsidRPr="002A141E">
        <w:rPr>
          <w:rFonts w:ascii="Book Antiqua" w:eastAsia="標楷體" w:hAnsi="Book Antiqua" w:hint="eastAsia"/>
          <w:sz w:val="24"/>
          <w:szCs w:val="24"/>
        </w:rPr>
        <w:t>日</w:t>
      </w:r>
      <w:r w:rsidRPr="002A141E">
        <w:rPr>
          <w:rFonts w:ascii="Book Antiqua" w:eastAsia="標楷體" w:hAnsi="Book Antiqua"/>
          <w:sz w:val="24"/>
          <w:szCs w:val="24"/>
        </w:rPr>
        <w:t>(</w:t>
      </w:r>
      <w:proofErr w:type="gramStart"/>
      <w:r w:rsidRPr="002A141E">
        <w:rPr>
          <w:rFonts w:ascii="Book Antiqua" w:eastAsia="標楷體" w:hAnsi="Book Antiqua" w:hint="eastAsia"/>
          <w:sz w:val="24"/>
          <w:szCs w:val="24"/>
        </w:rPr>
        <w:t>一</w:t>
      </w:r>
      <w:proofErr w:type="gramEnd"/>
      <w:r w:rsidRPr="002A141E">
        <w:rPr>
          <w:rFonts w:ascii="Book Antiqua" w:eastAsia="標楷體" w:hAnsi="Book Antiqua"/>
          <w:sz w:val="24"/>
          <w:szCs w:val="24"/>
        </w:rPr>
        <w:t>)</w:t>
      </w:r>
      <w:r w:rsidRPr="002A141E">
        <w:rPr>
          <w:rFonts w:ascii="Book Antiqua" w:eastAsia="標楷體" w:hAnsi="Book Antiqua" w:hint="eastAsia"/>
          <w:sz w:val="24"/>
          <w:szCs w:val="24"/>
        </w:rPr>
        <w:t>中午</w:t>
      </w:r>
      <w:r w:rsidRPr="002A141E">
        <w:rPr>
          <w:rFonts w:ascii="Book Antiqua" w:eastAsia="標楷體" w:hAnsi="Book Antiqua"/>
          <w:sz w:val="24"/>
          <w:szCs w:val="24"/>
        </w:rPr>
        <w:t>12</w:t>
      </w:r>
      <w:r w:rsidRPr="002A141E">
        <w:rPr>
          <w:rFonts w:ascii="Book Antiqua" w:eastAsia="標楷體" w:hAnsi="Book Antiqua" w:hint="eastAsia"/>
          <w:sz w:val="24"/>
          <w:szCs w:val="24"/>
        </w:rPr>
        <w:t>點起，至</w:t>
      </w:r>
      <w:r w:rsidRPr="002A141E">
        <w:rPr>
          <w:rFonts w:ascii="Book Antiqua" w:eastAsia="標楷體" w:hAnsi="Book Antiqua"/>
          <w:sz w:val="24"/>
          <w:szCs w:val="24"/>
        </w:rPr>
        <w:t>2014</w:t>
      </w:r>
      <w:r w:rsidRPr="002A141E">
        <w:rPr>
          <w:rFonts w:ascii="Book Antiqua" w:eastAsia="標楷體" w:hAnsi="Book Antiqua" w:hint="eastAsia"/>
          <w:sz w:val="24"/>
          <w:szCs w:val="24"/>
        </w:rPr>
        <w:t>年</w:t>
      </w:r>
      <w:r w:rsidRPr="002A141E">
        <w:rPr>
          <w:rFonts w:ascii="Book Antiqua" w:eastAsia="標楷體" w:hAnsi="Book Antiqua"/>
          <w:sz w:val="24"/>
          <w:szCs w:val="24"/>
        </w:rPr>
        <w:t>5</w:t>
      </w:r>
      <w:r w:rsidRPr="002A141E">
        <w:rPr>
          <w:rFonts w:ascii="Book Antiqua" w:eastAsia="標楷體" w:hAnsi="Book Antiqua" w:hint="eastAsia"/>
          <w:sz w:val="24"/>
          <w:szCs w:val="24"/>
        </w:rPr>
        <w:t>月</w:t>
      </w:r>
      <w:r w:rsidRPr="002A141E">
        <w:rPr>
          <w:rFonts w:ascii="Book Antiqua" w:eastAsia="標楷體" w:hAnsi="Book Antiqua"/>
          <w:sz w:val="24"/>
          <w:szCs w:val="24"/>
        </w:rPr>
        <w:t>9</w:t>
      </w:r>
      <w:r w:rsidRPr="002A141E">
        <w:rPr>
          <w:rFonts w:ascii="Book Antiqua" w:eastAsia="標楷體" w:hAnsi="Book Antiqua" w:hint="eastAsia"/>
          <w:sz w:val="24"/>
          <w:szCs w:val="24"/>
        </w:rPr>
        <w:t>日</w:t>
      </w:r>
      <w:r w:rsidRPr="002A141E">
        <w:rPr>
          <w:rFonts w:ascii="Book Antiqua" w:eastAsia="標楷體" w:hAnsi="Book Antiqua"/>
          <w:sz w:val="24"/>
          <w:szCs w:val="24"/>
        </w:rPr>
        <w:t>(</w:t>
      </w:r>
      <w:r w:rsidRPr="002A141E">
        <w:rPr>
          <w:rFonts w:ascii="Book Antiqua" w:eastAsia="標楷體" w:hAnsi="Book Antiqua" w:hint="eastAsia"/>
          <w:sz w:val="24"/>
          <w:szCs w:val="24"/>
        </w:rPr>
        <w:t>五</w:t>
      </w:r>
      <w:r w:rsidRPr="002A141E">
        <w:rPr>
          <w:rFonts w:ascii="Book Antiqua" w:eastAsia="標楷體" w:hAnsi="Book Antiqua"/>
          <w:sz w:val="24"/>
          <w:szCs w:val="24"/>
        </w:rPr>
        <w:t>)17</w:t>
      </w:r>
    </w:p>
    <w:p w:rsidR="003609CF" w:rsidRPr="002A141E" w:rsidRDefault="003609CF" w:rsidP="002A141E">
      <w:pPr>
        <w:pStyle w:val="a9"/>
        <w:widowControl w:val="0"/>
        <w:spacing w:line="240" w:lineRule="auto"/>
        <w:ind w:leftChars="0" w:left="993" w:firstLineChars="200" w:firstLine="480"/>
        <w:jc w:val="both"/>
        <w:rPr>
          <w:rFonts w:ascii="Book Antiqua" w:eastAsia="標楷體" w:hAnsi="Book Antiqua"/>
          <w:sz w:val="24"/>
          <w:szCs w:val="24"/>
        </w:rPr>
      </w:pPr>
      <w:r w:rsidRPr="002A141E">
        <w:rPr>
          <w:rFonts w:ascii="Book Antiqua" w:eastAsia="標楷體" w:hAnsi="Book Antiqua" w:hint="eastAsia"/>
          <w:sz w:val="24"/>
          <w:szCs w:val="24"/>
        </w:rPr>
        <w:t>點止。</w:t>
      </w:r>
    </w:p>
    <w:p w:rsidR="003609CF" w:rsidRPr="002A141E" w:rsidRDefault="003609CF" w:rsidP="003609CF">
      <w:pPr>
        <w:pStyle w:val="a9"/>
        <w:widowControl w:val="0"/>
        <w:numPr>
          <w:ilvl w:val="0"/>
          <w:numId w:val="25"/>
        </w:numPr>
        <w:spacing w:line="240" w:lineRule="auto"/>
        <w:ind w:leftChars="0" w:left="980" w:firstLine="13"/>
        <w:jc w:val="both"/>
        <w:rPr>
          <w:rFonts w:ascii="Book Antiqua" w:eastAsia="標楷體" w:hAnsi="Book Antiqua"/>
          <w:sz w:val="24"/>
          <w:szCs w:val="24"/>
        </w:rPr>
      </w:pPr>
      <w:r w:rsidRPr="002A141E">
        <w:rPr>
          <w:rFonts w:ascii="Book Antiqua" w:eastAsia="標楷體" w:hAnsi="Book Antiqua" w:hint="eastAsia"/>
          <w:sz w:val="24"/>
          <w:szCs w:val="24"/>
        </w:rPr>
        <w:t>初賽時間：</w:t>
      </w:r>
    </w:p>
    <w:p w:rsidR="003609CF" w:rsidRPr="002A141E" w:rsidRDefault="003609CF" w:rsidP="002A141E">
      <w:pPr>
        <w:pStyle w:val="a9"/>
        <w:ind w:leftChars="0" w:left="980" w:firstLineChars="100" w:firstLine="240"/>
        <w:jc w:val="both"/>
        <w:rPr>
          <w:rFonts w:ascii="Book Antiqua" w:eastAsia="標楷體" w:hAnsi="Book Antiqua"/>
          <w:sz w:val="24"/>
          <w:szCs w:val="24"/>
        </w:rPr>
      </w:pPr>
      <w:r w:rsidRPr="002A141E">
        <w:rPr>
          <w:rFonts w:ascii="Book Antiqua" w:eastAsia="標楷體" w:hAnsi="Book Antiqua"/>
          <w:sz w:val="24"/>
          <w:szCs w:val="24"/>
        </w:rPr>
        <w:t>1.</w:t>
      </w:r>
      <w:r w:rsidRPr="002A141E">
        <w:rPr>
          <w:rFonts w:ascii="Book Antiqua" w:eastAsia="標楷體" w:hAnsi="Book Antiqua" w:hint="eastAsia"/>
          <w:sz w:val="24"/>
          <w:szCs w:val="24"/>
        </w:rPr>
        <w:t>期貨組</w:t>
      </w:r>
      <w:smartTag w:uri="urn:schemas-microsoft-com:office:smarttags" w:element="chsdate">
        <w:smartTagPr>
          <w:attr w:name="Year" w:val="2014"/>
          <w:attr w:name="Month" w:val="5"/>
          <w:attr w:name="Day" w:val="12"/>
          <w:attr w:name="IsLunarDate" w:val="False"/>
          <w:attr w:name="IsROCDate" w:val="False"/>
        </w:smartTagPr>
        <w:r w:rsidRPr="002A141E">
          <w:rPr>
            <w:rFonts w:ascii="Book Antiqua" w:eastAsia="標楷體" w:hAnsi="Book Antiqua"/>
            <w:sz w:val="24"/>
            <w:szCs w:val="24"/>
          </w:rPr>
          <w:t>2014</w:t>
        </w:r>
        <w:r w:rsidRPr="002A141E">
          <w:rPr>
            <w:rFonts w:ascii="Book Antiqua" w:eastAsia="標楷體" w:hAnsi="Book Antiqua" w:hint="eastAsia"/>
            <w:sz w:val="24"/>
            <w:szCs w:val="24"/>
          </w:rPr>
          <w:t>年</w:t>
        </w:r>
        <w:r w:rsidRPr="002A141E">
          <w:rPr>
            <w:rFonts w:ascii="Book Antiqua" w:eastAsia="標楷體" w:hAnsi="Book Antiqua"/>
            <w:sz w:val="24"/>
            <w:szCs w:val="24"/>
          </w:rPr>
          <w:t>5</w:t>
        </w:r>
        <w:r w:rsidRPr="002A141E">
          <w:rPr>
            <w:rFonts w:ascii="Book Antiqua" w:eastAsia="標楷體" w:hAnsi="Book Antiqua" w:hint="eastAsia"/>
            <w:sz w:val="24"/>
            <w:szCs w:val="24"/>
          </w:rPr>
          <w:t>月</w:t>
        </w:r>
        <w:r w:rsidRPr="002A141E">
          <w:rPr>
            <w:rFonts w:ascii="Book Antiqua" w:eastAsia="標楷體" w:hAnsi="Book Antiqua"/>
            <w:sz w:val="24"/>
            <w:szCs w:val="24"/>
          </w:rPr>
          <w:t>12</w:t>
        </w:r>
        <w:r w:rsidRPr="002A141E">
          <w:rPr>
            <w:rFonts w:ascii="Book Antiqua" w:eastAsia="標楷體" w:hAnsi="Book Antiqua" w:hint="eastAsia"/>
            <w:sz w:val="24"/>
            <w:szCs w:val="24"/>
          </w:rPr>
          <w:t>日</w:t>
        </w:r>
      </w:smartTag>
      <w:r w:rsidRPr="002A141E">
        <w:rPr>
          <w:rFonts w:ascii="Book Antiqua" w:eastAsia="標楷體" w:hAnsi="Book Antiqua"/>
          <w:sz w:val="24"/>
          <w:szCs w:val="24"/>
        </w:rPr>
        <w:t>(</w:t>
      </w:r>
      <w:proofErr w:type="gramStart"/>
      <w:r w:rsidRPr="002A141E">
        <w:rPr>
          <w:rFonts w:ascii="Book Antiqua" w:eastAsia="標楷體" w:hAnsi="Book Antiqua" w:hint="eastAsia"/>
          <w:sz w:val="24"/>
          <w:szCs w:val="24"/>
        </w:rPr>
        <w:t>一</w:t>
      </w:r>
      <w:proofErr w:type="gramEnd"/>
      <w:r w:rsidRPr="002A141E">
        <w:rPr>
          <w:rFonts w:ascii="Book Antiqua" w:eastAsia="標楷體" w:hAnsi="Book Antiqua"/>
          <w:sz w:val="24"/>
          <w:szCs w:val="24"/>
        </w:rPr>
        <w:t>)</w:t>
      </w:r>
      <w:r w:rsidRPr="002A141E">
        <w:rPr>
          <w:rFonts w:ascii="Book Antiqua" w:eastAsia="標楷體" w:hAnsi="Book Antiqua" w:hint="eastAsia"/>
          <w:sz w:val="24"/>
          <w:szCs w:val="24"/>
        </w:rPr>
        <w:t>中午</w:t>
      </w:r>
      <w:r w:rsidRPr="002A141E">
        <w:rPr>
          <w:rFonts w:ascii="Book Antiqua" w:eastAsia="標楷體" w:hAnsi="Book Antiqua"/>
          <w:sz w:val="24"/>
          <w:szCs w:val="24"/>
        </w:rPr>
        <w:t>12</w:t>
      </w:r>
      <w:r w:rsidRPr="002A141E">
        <w:rPr>
          <w:rFonts w:ascii="Book Antiqua" w:eastAsia="標楷體" w:hAnsi="Book Antiqua" w:hint="eastAsia"/>
          <w:sz w:val="24"/>
          <w:szCs w:val="24"/>
        </w:rPr>
        <w:t>點起，至</w:t>
      </w:r>
      <w:smartTag w:uri="urn:schemas-microsoft-com:office:smarttags" w:element="chsdate">
        <w:smartTagPr>
          <w:attr w:name="Year" w:val="2014"/>
          <w:attr w:name="Month" w:val="5"/>
          <w:attr w:name="Day" w:val="30"/>
          <w:attr w:name="IsLunarDate" w:val="False"/>
          <w:attr w:name="IsROCDate" w:val="False"/>
        </w:smartTagPr>
        <w:r w:rsidRPr="002A141E">
          <w:rPr>
            <w:rFonts w:ascii="Book Antiqua" w:eastAsia="標楷體" w:hAnsi="Book Antiqua"/>
            <w:sz w:val="24"/>
            <w:szCs w:val="24"/>
          </w:rPr>
          <w:t>2014</w:t>
        </w:r>
        <w:r w:rsidRPr="002A141E">
          <w:rPr>
            <w:rFonts w:ascii="Book Antiqua" w:eastAsia="標楷體" w:hAnsi="Book Antiqua" w:hint="eastAsia"/>
            <w:sz w:val="24"/>
            <w:szCs w:val="24"/>
          </w:rPr>
          <w:t>年</w:t>
        </w:r>
        <w:r w:rsidRPr="002A141E">
          <w:rPr>
            <w:rFonts w:ascii="Book Antiqua" w:eastAsia="標楷體" w:hAnsi="Book Antiqua"/>
            <w:sz w:val="24"/>
            <w:szCs w:val="24"/>
          </w:rPr>
          <w:t>5</w:t>
        </w:r>
        <w:r w:rsidRPr="002A141E">
          <w:rPr>
            <w:rFonts w:ascii="Book Antiqua" w:eastAsia="標楷體" w:hAnsi="Book Antiqua" w:hint="eastAsia"/>
            <w:sz w:val="24"/>
            <w:szCs w:val="24"/>
          </w:rPr>
          <w:t>月</w:t>
        </w:r>
        <w:r w:rsidRPr="002A141E">
          <w:rPr>
            <w:rFonts w:ascii="Book Antiqua" w:eastAsia="標楷體" w:hAnsi="Book Antiqua"/>
            <w:sz w:val="24"/>
            <w:szCs w:val="24"/>
          </w:rPr>
          <w:t>30</w:t>
        </w:r>
        <w:r w:rsidRPr="002A141E">
          <w:rPr>
            <w:rFonts w:ascii="Book Antiqua" w:eastAsia="標楷體" w:hAnsi="Book Antiqua" w:hint="eastAsia"/>
            <w:sz w:val="24"/>
            <w:szCs w:val="24"/>
          </w:rPr>
          <w:t>日</w:t>
        </w:r>
      </w:smartTag>
      <w:r w:rsidRPr="002A141E">
        <w:rPr>
          <w:rFonts w:ascii="Book Antiqua" w:eastAsia="標楷體" w:hAnsi="Book Antiqua"/>
          <w:sz w:val="24"/>
          <w:szCs w:val="24"/>
        </w:rPr>
        <w:t>(</w:t>
      </w:r>
      <w:r w:rsidRPr="002A141E">
        <w:rPr>
          <w:rFonts w:ascii="Book Antiqua" w:eastAsia="標楷體" w:hAnsi="Book Antiqua" w:hint="eastAsia"/>
          <w:sz w:val="24"/>
          <w:szCs w:val="24"/>
        </w:rPr>
        <w:t>五</w:t>
      </w:r>
      <w:r w:rsidRPr="002A141E">
        <w:rPr>
          <w:rFonts w:ascii="Book Antiqua" w:eastAsia="標楷體" w:hAnsi="Book Antiqua"/>
          <w:sz w:val="24"/>
          <w:szCs w:val="24"/>
        </w:rPr>
        <w:t>)17</w:t>
      </w:r>
      <w:r w:rsidRPr="002A141E">
        <w:rPr>
          <w:rFonts w:ascii="Book Antiqua" w:eastAsia="標楷體" w:hAnsi="Book Antiqua" w:hint="eastAsia"/>
          <w:sz w:val="24"/>
          <w:szCs w:val="24"/>
        </w:rPr>
        <w:t>點止。</w:t>
      </w:r>
    </w:p>
    <w:p w:rsidR="002A141E" w:rsidRDefault="003609CF" w:rsidP="002A141E">
      <w:pPr>
        <w:pStyle w:val="a9"/>
        <w:ind w:leftChars="0" w:left="980" w:firstLineChars="100" w:firstLine="240"/>
        <w:jc w:val="both"/>
        <w:rPr>
          <w:rFonts w:ascii="Book Antiqua" w:eastAsia="標楷體" w:hAnsi="Book Antiqua"/>
          <w:sz w:val="24"/>
          <w:szCs w:val="24"/>
        </w:rPr>
      </w:pPr>
      <w:r w:rsidRPr="002A141E">
        <w:rPr>
          <w:rFonts w:ascii="Book Antiqua" w:eastAsia="標楷體" w:hAnsi="Book Antiqua"/>
          <w:sz w:val="24"/>
          <w:szCs w:val="24"/>
        </w:rPr>
        <w:t>2.</w:t>
      </w:r>
      <w:r w:rsidRPr="002A141E">
        <w:rPr>
          <w:rFonts w:ascii="Book Antiqua" w:eastAsia="標楷體" w:hAnsi="Book Antiqua" w:hint="eastAsia"/>
          <w:sz w:val="24"/>
          <w:szCs w:val="24"/>
        </w:rPr>
        <w:t>證劵組</w:t>
      </w:r>
      <w:smartTag w:uri="urn:schemas-microsoft-com:office:smarttags" w:element="chsdate">
        <w:smartTagPr>
          <w:attr w:name="Year" w:val="2014"/>
          <w:attr w:name="Month" w:val="5"/>
          <w:attr w:name="Day" w:val="30"/>
          <w:attr w:name="IsLunarDate" w:val="False"/>
          <w:attr w:name="IsROCDate" w:val="False"/>
        </w:smartTagPr>
        <w:r w:rsidRPr="002A141E">
          <w:rPr>
            <w:rFonts w:ascii="Book Antiqua" w:eastAsia="標楷體" w:hAnsi="Book Antiqua"/>
            <w:sz w:val="24"/>
            <w:szCs w:val="24"/>
          </w:rPr>
          <w:t>2014</w:t>
        </w:r>
        <w:r w:rsidRPr="002A141E">
          <w:rPr>
            <w:rFonts w:ascii="Book Antiqua" w:eastAsia="標楷體" w:hAnsi="Book Antiqua" w:hint="eastAsia"/>
            <w:sz w:val="24"/>
            <w:szCs w:val="24"/>
          </w:rPr>
          <w:t>年</w:t>
        </w:r>
        <w:r w:rsidRPr="002A141E">
          <w:rPr>
            <w:rFonts w:ascii="Book Antiqua" w:eastAsia="標楷體" w:hAnsi="Book Antiqua"/>
            <w:sz w:val="24"/>
            <w:szCs w:val="24"/>
          </w:rPr>
          <w:t>5</w:t>
        </w:r>
        <w:r w:rsidRPr="002A141E">
          <w:rPr>
            <w:rFonts w:ascii="Book Antiqua" w:eastAsia="標楷體" w:hAnsi="Book Antiqua" w:hint="eastAsia"/>
            <w:sz w:val="24"/>
            <w:szCs w:val="24"/>
          </w:rPr>
          <w:t>月</w:t>
        </w:r>
        <w:r w:rsidRPr="002A141E">
          <w:rPr>
            <w:rFonts w:ascii="Book Antiqua" w:eastAsia="標楷體" w:hAnsi="Book Antiqua"/>
            <w:sz w:val="24"/>
            <w:szCs w:val="24"/>
          </w:rPr>
          <w:t>12</w:t>
        </w:r>
        <w:r w:rsidRPr="002A141E">
          <w:rPr>
            <w:rFonts w:ascii="Book Antiqua" w:eastAsia="標楷體" w:hAnsi="Book Antiqua" w:hint="eastAsia"/>
            <w:sz w:val="24"/>
            <w:szCs w:val="24"/>
          </w:rPr>
          <w:t>日</w:t>
        </w:r>
      </w:smartTag>
      <w:r w:rsidRPr="002A141E">
        <w:rPr>
          <w:rFonts w:ascii="Book Antiqua" w:eastAsia="標楷體" w:hAnsi="Book Antiqua"/>
          <w:sz w:val="24"/>
          <w:szCs w:val="24"/>
        </w:rPr>
        <w:t>(</w:t>
      </w:r>
      <w:r w:rsidRPr="002A141E">
        <w:rPr>
          <w:rFonts w:ascii="Book Antiqua" w:eastAsia="標楷體" w:hAnsi="Book Antiqua" w:hint="eastAsia"/>
          <w:sz w:val="24"/>
          <w:szCs w:val="24"/>
        </w:rPr>
        <w:t>一</w:t>
      </w:r>
      <w:r w:rsidRPr="002A141E">
        <w:rPr>
          <w:rFonts w:ascii="Book Antiqua" w:eastAsia="標楷體" w:hAnsi="Book Antiqua"/>
          <w:sz w:val="24"/>
          <w:szCs w:val="24"/>
        </w:rPr>
        <w:t>)</w:t>
      </w:r>
      <w:r w:rsidRPr="002A141E">
        <w:rPr>
          <w:rFonts w:ascii="Book Antiqua" w:eastAsia="標楷體" w:hAnsi="Book Antiqua" w:hint="eastAsia"/>
          <w:sz w:val="24"/>
          <w:szCs w:val="24"/>
        </w:rPr>
        <w:t>上午</w:t>
      </w:r>
      <w:r w:rsidRPr="002A141E">
        <w:rPr>
          <w:rFonts w:ascii="Book Antiqua" w:eastAsia="標楷體" w:hAnsi="Book Antiqua"/>
          <w:sz w:val="24"/>
          <w:szCs w:val="24"/>
        </w:rPr>
        <w:t>9</w:t>
      </w:r>
      <w:r w:rsidRPr="002A141E">
        <w:rPr>
          <w:rFonts w:ascii="Book Antiqua" w:eastAsia="標楷體" w:hAnsi="Book Antiqua" w:hint="eastAsia"/>
          <w:sz w:val="24"/>
          <w:szCs w:val="24"/>
        </w:rPr>
        <w:t>點起，至</w:t>
      </w:r>
      <w:smartTag w:uri="urn:schemas-microsoft-com:office:smarttags" w:element="chsdate">
        <w:smartTagPr>
          <w:attr w:name="Year" w:val="2014"/>
          <w:attr w:name="Month" w:val="5"/>
          <w:attr w:name="Day" w:val="30"/>
          <w:attr w:name="IsLunarDate" w:val="False"/>
          <w:attr w:name="IsROCDate" w:val="False"/>
        </w:smartTagPr>
        <w:r w:rsidRPr="002A141E">
          <w:rPr>
            <w:rFonts w:ascii="Book Antiqua" w:eastAsia="標楷體" w:hAnsi="Book Antiqua"/>
            <w:sz w:val="24"/>
            <w:szCs w:val="24"/>
          </w:rPr>
          <w:t>2014</w:t>
        </w:r>
        <w:r w:rsidRPr="002A141E">
          <w:rPr>
            <w:rFonts w:ascii="Book Antiqua" w:eastAsia="標楷體" w:hAnsi="Book Antiqua" w:hint="eastAsia"/>
            <w:sz w:val="24"/>
            <w:szCs w:val="24"/>
          </w:rPr>
          <w:t>年</w:t>
        </w:r>
        <w:r w:rsidRPr="002A141E">
          <w:rPr>
            <w:rFonts w:ascii="Book Antiqua" w:eastAsia="標楷體" w:hAnsi="Book Antiqua"/>
            <w:sz w:val="24"/>
            <w:szCs w:val="24"/>
          </w:rPr>
          <w:t>5</w:t>
        </w:r>
        <w:r w:rsidRPr="002A141E">
          <w:rPr>
            <w:rFonts w:ascii="Book Antiqua" w:eastAsia="標楷體" w:hAnsi="Book Antiqua" w:hint="eastAsia"/>
            <w:sz w:val="24"/>
            <w:szCs w:val="24"/>
          </w:rPr>
          <w:t>月</w:t>
        </w:r>
        <w:r w:rsidRPr="002A141E">
          <w:rPr>
            <w:rFonts w:ascii="Book Antiqua" w:eastAsia="標楷體" w:hAnsi="Book Antiqua"/>
            <w:sz w:val="24"/>
            <w:szCs w:val="24"/>
          </w:rPr>
          <w:t>30</w:t>
        </w:r>
        <w:r w:rsidRPr="002A141E">
          <w:rPr>
            <w:rFonts w:ascii="Book Antiqua" w:eastAsia="標楷體" w:hAnsi="Book Antiqua" w:hint="eastAsia"/>
            <w:sz w:val="24"/>
            <w:szCs w:val="24"/>
          </w:rPr>
          <w:t>日</w:t>
        </w:r>
      </w:smartTag>
      <w:r w:rsidRPr="002A141E">
        <w:rPr>
          <w:rFonts w:ascii="Book Antiqua" w:eastAsia="標楷體" w:hAnsi="Book Antiqua"/>
          <w:sz w:val="24"/>
          <w:szCs w:val="24"/>
        </w:rPr>
        <w:t>(</w:t>
      </w:r>
      <w:r w:rsidRPr="002A141E">
        <w:rPr>
          <w:rFonts w:ascii="Book Antiqua" w:eastAsia="標楷體" w:hAnsi="Book Antiqua" w:hint="eastAsia"/>
          <w:sz w:val="24"/>
          <w:szCs w:val="24"/>
        </w:rPr>
        <w:t>五</w:t>
      </w:r>
      <w:r w:rsidRPr="002A141E">
        <w:rPr>
          <w:rFonts w:ascii="Book Antiqua" w:eastAsia="標楷體" w:hAnsi="Book Antiqua"/>
          <w:sz w:val="24"/>
          <w:szCs w:val="24"/>
        </w:rPr>
        <w:t>)</w:t>
      </w:r>
      <w:r w:rsidRPr="002A141E">
        <w:rPr>
          <w:sz w:val="24"/>
          <w:szCs w:val="24"/>
        </w:rPr>
        <w:t xml:space="preserve"> </w:t>
      </w:r>
      <w:r w:rsidRPr="002A141E">
        <w:rPr>
          <w:rFonts w:ascii="Book Antiqua" w:eastAsia="標楷體" w:hAnsi="Book Antiqua"/>
          <w:sz w:val="24"/>
          <w:szCs w:val="24"/>
        </w:rPr>
        <w:t>13</w:t>
      </w:r>
      <w:r w:rsidRPr="002A141E">
        <w:rPr>
          <w:rFonts w:ascii="Book Antiqua" w:eastAsia="標楷體" w:hAnsi="Book Antiqua" w:hint="eastAsia"/>
          <w:sz w:val="24"/>
          <w:szCs w:val="24"/>
        </w:rPr>
        <w:t>點</w:t>
      </w:r>
      <w:r w:rsidRPr="002A141E">
        <w:rPr>
          <w:rFonts w:ascii="Book Antiqua" w:eastAsia="標楷體" w:hAnsi="Book Antiqua"/>
          <w:sz w:val="24"/>
          <w:szCs w:val="24"/>
        </w:rPr>
        <w:t>30</w:t>
      </w:r>
      <w:r w:rsidRPr="002A141E">
        <w:rPr>
          <w:rFonts w:ascii="Book Antiqua" w:eastAsia="標楷體" w:hAnsi="Book Antiqua" w:hint="eastAsia"/>
          <w:sz w:val="24"/>
          <w:szCs w:val="24"/>
        </w:rPr>
        <w:t>分</w:t>
      </w:r>
    </w:p>
    <w:p w:rsidR="003609CF" w:rsidRPr="002A141E" w:rsidRDefault="003609CF" w:rsidP="002A141E">
      <w:pPr>
        <w:pStyle w:val="a9"/>
        <w:ind w:leftChars="0" w:left="980" w:firstLineChars="200" w:firstLine="480"/>
        <w:jc w:val="both"/>
        <w:rPr>
          <w:rFonts w:ascii="Book Antiqua" w:eastAsia="標楷體" w:hAnsi="Book Antiqua"/>
          <w:sz w:val="24"/>
          <w:szCs w:val="24"/>
        </w:rPr>
      </w:pPr>
      <w:r w:rsidRPr="002A141E">
        <w:rPr>
          <w:rFonts w:ascii="Book Antiqua" w:eastAsia="標楷體" w:hAnsi="Book Antiqua" w:hint="eastAsia"/>
          <w:sz w:val="24"/>
          <w:szCs w:val="24"/>
        </w:rPr>
        <w:t>止。</w:t>
      </w:r>
    </w:p>
    <w:p w:rsidR="007E4A4C" w:rsidRDefault="003609CF" w:rsidP="003609CF">
      <w:pPr>
        <w:pStyle w:val="Web"/>
        <w:shd w:val="clear" w:color="auto" w:fill="FFFFFF"/>
        <w:spacing w:before="0" w:beforeAutospacing="0" w:after="0" w:afterAutospacing="0"/>
        <w:ind w:leftChars="412" w:left="1626" w:hangingChars="300" w:hanging="720"/>
        <w:jc w:val="both"/>
        <w:rPr>
          <w:rFonts w:ascii="Book Antiqua" w:eastAsia="標楷體" w:hAnsi="Book Antiqua"/>
          <w:color w:val="000000"/>
        </w:rPr>
      </w:pPr>
      <w:r w:rsidRPr="002A141E">
        <w:rPr>
          <w:rFonts w:ascii="Book Antiqua" w:eastAsia="標楷體" w:hAnsi="Book Antiqua" w:hint="eastAsia"/>
          <w:color w:val="000000"/>
        </w:rPr>
        <w:t>（四）決賽時間：</w:t>
      </w:r>
      <w:r w:rsidRPr="002A141E">
        <w:rPr>
          <w:rFonts w:ascii="Book Antiqua" w:eastAsia="標楷體" w:hAnsi="Book Antiqua"/>
          <w:color w:val="000000"/>
        </w:rPr>
        <w:t>2014</w:t>
      </w:r>
      <w:r w:rsidRPr="002A141E">
        <w:rPr>
          <w:rFonts w:ascii="Book Antiqua" w:eastAsia="標楷體" w:hAnsi="Book Antiqua" w:hint="eastAsia"/>
          <w:color w:val="000000"/>
        </w:rPr>
        <w:t>年</w:t>
      </w:r>
      <w:r w:rsidRPr="002A141E">
        <w:rPr>
          <w:rFonts w:ascii="Book Antiqua" w:eastAsia="標楷體" w:hAnsi="Book Antiqua"/>
          <w:color w:val="000000"/>
        </w:rPr>
        <w:t>6</w:t>
      </w:r>
      <w:r w:rsidRPr="002A141E">
        <w:rPr>
          <w:rFonts w:ascii="Book Antiqua" w:eastAsia="標楷體" w:hAnsi="Book Antiqua" w:hint="eastAsia"/>
          <w:color w:val="000000"/>
        </w:rPr>
        <w:t>月</w:t>
      </w:r>
      <w:r w:rsidRPr="002A141E">
        <w:rPr>
          <w:rFonts w:ascii="Book Antiqua" w:eastAsia="標楷體" w:hAnsi="Book Antiqua"/>
          <w:color w:val="000000"/>
        </w:rPr>
        <w:t>5</w:t>
      </w:r>
      <w:r w:rsidRPr="002A141E">
        <w:rPr>
          <w:rFonts w:ascii="Book Antiqua" w:eastAsia="標楷體" w:hAnsi="Book Antiqua" w:hint="eastAsia"/>
          <w:color w:val="000000"/>
        </w:rPr>
        <w:t>日</w:t>
      </w:r>
      <w:r w:rsidRPr="002A141E">
        <w:rPr>
          <w:rFonts w:ascii="Book Antiqua" w:eastAsia="標楷體" w:hAnsi="Book Antiqua"/>
          <w:color w:val="000000"/>
        </w:rPr>
        <w:t>(</w:t>
      </w:r>
      <w:r w:rsidRPr="002A141E">
        <w:rPr>
          <w:rFonts w:ascii="Book Antiqua" w:eastAsia="標楷體" w:hAnsi="Book Antiqua" w:hint="eastAsia"/>
          <w:color w:val="000000"/>
        </w:rPr>
        <w:t>四</w:t>
      </w:r>
      <w:r w:rsidRPr="002A141E">
        <w:rPr>
          <w:rFonts w:ascii="Book Antiqua" w:eastAsia="標楷體" w:hAnsi="Book Antiqua"/>
          <w:color w:val="000000"/>
        </w:rPr>
        <w:t>)</w:t>
      </w:r>
      <w:r w:rsidRPr="002A141E">
        <w:rPr>
          <w:rFonts w:ascii="Book Antiqua" w:eastAsia="標楷體" w:hAnsi="Book Antiqua" w:hint="eastAsia"/>
          <w:color w:val="000000"/>
        </w:rPr>
        <w:t>上午</w:t>
      </w:r>
      <w:r w:rsidRPr="002A141E">
        <w:rPr>
          <w:rFonts w:ascii="Book Antiqua" w:eastAsia="標楷體" w:hAnsi="Book Antiqua"/>
          <w:color w:val="000000"/>
        </w:rPr>
        <w:t>9</w:t>
      </w:r>
      <w:r w:rsidRPr="002A141E">
        <w:rPr>
          <w:rFonts w:ascii="Book Antiqua" w:eastAsia="標楷體" w:hAnsi="Book Antiqua" w:hint="eastAsia"/>
          <w:color w:val="000000"/>
        </w:rPr>
        <w:t>點</w:t>
      </w:r>
      <w:r w:rsidRPr="002A141E">
        <w:rPr>
          <w:rFonts w:ascii="Book Antiqua" w:eastAsia="標楷體" w:hAnsi="Book Antiqua"/>
          <w:color w:val="000000"/>
        </w:rPr>
        <w:t>30</w:t>
      </w:r>
      <w:r w:rsidRPr="002A141E">
        <w:rPr>
          <w:rFonts w:ascii="Book Antiqua" w:eastAsia="標楷體" w:hAnsi="Book Antiqua" w:hint="eastAsia"/>
          <w:color w:val="000000"/>
        </w:rPr>
        <w:t>分起，至</w:t>
      </w:r>
      <w:r w:rsidRPr="002A141E">
        <w:rPr>
          <w:rFonts w:ascii="Book Antiqua" w:eastAsia="標楷體" w:hAnsi="Book Antiqua"/>
          <w:color w:val="000000"/>
        </w:rPr>
        <w:t>2014</w:t>
      </w:r>
      <w:r w:rsidRPr="002A141E">
        <w:rPr>
          <w:rFonts w:ascii="Book Antiqua" w:eastAsia="標楷體" w:hAnsi="Book Antiqua" w:hint="eastAsia"/>
          <w:color w:val="000000"/>
        </w:rPr>
        <w:t>年</w:t>
      </w:r>
      <w:r w:rsidRPr="002A141E">
        <w:rPr>
          <w:rFonts w:ascii="Book Antiqua" w:eastAsia="標楷體" w:hAnsi="Book Antiqua"/>
          <w:color w:val="000000"/>
        </w:rPr>
        <w:t>6</w:t>
      </w:r>
      <w:r w:rsidRPr="002A141E">
        <w:rPr>
          <w:rFonts w:ascii="Book Antiqua" w:eastAsia="標楷體" w:hAnsi="Book Antiqua" w:hint="eastAsia"/>
          <w:color w:val="000000"/>
        </w:rPr>
        <w:t>月</w:t>
      </w:r>
      <w:r w:rsidRPr="002A141E">
        <w:rPr>
          <w:rFonts w:ascii="Book Antiqua" w:eastAsia="標楷體" w:hAnsi="Book Antiqua"/>
          <w:color w:val="000000"/>
        </w:rPr>
        <w:t>5</w:t>
      </w:r>
      <w:r w:rsidRPr="002A141E">
        <w:rPr>
          <w:rFonts w:ascii="Book Antiqua" w:eastAsia="標楷體" w:hAnsi="Book Antiqua" w:hint="eastAsia"/>
          <w:color w:val="000000"/>
        </w:rPr>
        <w:t>日</w:t>
      </w:r>
      <w:r w:rsidRPr="002A141E">
        <w:rPr>
          <w:rFonts w:ascii="Book Antiqua" w:eastAsia="標楷體" w:hAnsi="Book Antiqua"/>
          <w:color w:val="000000"/>
        </w:rPr>
        <w:t>(</w:t>
      </w:r>
      <w:r w:rsidRPr="002A141E">
        <w:rPr>
          <w:rFonts w:ascii="Book Antiqua" w:eastAsia="標楷體" w:hAnsi="Book Antiqua" w:hint="eastAsia"/>
          <w:color w:val="000000"/>
        </w:rPr>
        <w:t>四</w:t>
      </w:r>
      <w:r w:rsidRPr="002A141E">
        <w:rPr>
          <w:rFonts w:ascii="Book Antiqua" w:eastAsia="標楷體" w:hAnsi="Book Antiqua"/>
          <w:color w:val="000000"/>
        </w:rPr>
        <w:t>)13</w:t>
      </w:r>
      <w:r w:rsidRPr="002A141E">
        <w:rPr>
          <w:rFonts w:ascii="Book Antiqua" w:eastAsia="標楷體" w:hAnsi="Book Antiqua" w:hint="eastAsia"/>
          <w:color w:val="000000"/>
        </w:rPr>
        <w:t>點</w:t>
      </w:r>
      <w:r w:rsidRPr="002A141E">
        <w:rPr>
          <w:rFonts w:ascii="Book Antiqua" w:eastAsia="標楷體" w:hAnsi="Book Antiqua"/>
          <w:color w:val="000000"/>
        </w:rPr>
        <w:t>45</w:t>
      </w:r>
      <w:r w:rsidRPr="002A141E">
        <w:rPr>
          <w:rFonts w:ascii="Book Antiqua" w:eastAsia="標楷體" w:hAnsi="Book Antiqua" w:hint="eastAsia"/>
          <w:color w:val="000000"/>
        </w:rPr>
        <w:t>分止。</w:t>
      </w:r>
    </w:p>
    <w:p w:rsidR="00D024D7" w:rsidRPr="007E4A4C" w:rsidRDefault="00D024D7" w:rsidP="005A687F">
      <w:pPr>
        <w:spacing w:line="240" w:lineRule="auto"/>
        <w:rPr>
          <w:rFonts w:cs="Times New Roman"/>
          <w:sz w:val="24"/>
          <w:szCs w:val="24"/>
        </w:rPr>
      </w:pPr>
    </w:p>
    <w:p w:rsidR="00D024D7" w:rsidRPr="001F5E3F" w:rsidRDefault="00D024D7" w:rsidP="00217DF8">
      <w:pPr>
        <w:spacing w:before="180" w:line="-399" w:lineRule="auto"/>
        <w:ind w:left="1680" w:hanging="1679"/>
        <w:rPr>
          <w:rFonts w:ascii="標楷體" w:eastAsia="標楷體" w:hAnsi="標楷體" w:cs="標楷體"/>
          <w:b/>
          <w:sz w:val="28"/>
          <w:szCs w:val="28"/>
        </w:rPr>
      </w:pPr>
      <w:r>
        <w:rPr>
          <w:rFonts w:ascii="標楷體" w:eastAsia="標楷體" w:hAnsi="標楷體" w:cs="標楷體" w:hint="eastAsia"/>
          <w:b/>
          <w:sz w:val="28"/>
          <w:szCs w:val="28"/>
        </w:rPr>
        <w:t>伍</w:t>
      </w:r>
      <w:r w:rsidRPr="001F5E3F">
        <w:rPr>
          <w:rFonts w:ascii="標楷體" w:eastAsia="標楷體" w:hAnsi="標楷體" w:cs="標楷體" w:hint="eastAsia"/>
          <w:b/>
          <w:sz w:val="28"/>
          <w:szCs w:val="28"/>
        </w:rPr>
        <w:t>、報名資訊</w:t>
      </w:r>
      <w:r w:rsidRPr="001F5E3F">
        <w:rPr>
          <w:rFonts w:ascii="標楷體" w:eastAsia="標楷體" w:hAnsi="標楷體" w:cs="標楷體"/>
          <w:b/>
          <w:sz w:val="28"/>
          <w:szCs w:val="28"/>
        </w:rPr>
        <w:t>:</w:t>
      </w:r>
    </w:p>
    <w:p w:rsidR="002A141E" w:rsidRPr="002A141E" w:rsidRDefault="002A141E" w:rsidP="002A141E">
      <w:pPr>
        <w:widowControl w:val="0"/>
        <w:spacing w:line="240" w:lineRule="auto"/>
        <w:ind w:left="546"/>
        <w:jc w:val="both"/>
        <w:rPr>
          <w:rFonts w:ascii="Book Antiqua" w:eastAsia="標楷體" w:hAnsi="Book Antiqua"/>
          <w:sz w:val="24"/>
          <w:szCs w:val="24"/>
        </w:rPr>
      </w:pPr>
      <w:r w:rsidRPr="002A141E">
        <w:rPr>
          <w:rFonts w:ascii="Book Antiqua" w:eastAsia="標楷體" w:hAnsi="Book Antiqua" w:hint="eastAsia"/>
          <w:sz w:val="24"/>
          <w:szCs w:val="24"/>
        </w:rPr>
        <w:t>一、一律</w:t>
      </w:r>
      <w:proofErr w:type="gramStart"/>
      <w:r w:rsidRPr="002A141E">
        <w:rPr>
          <w:rFonts w:ascii="Book Antiqua" w:eastAsia="標楷體" w:hAnsi="Book Antiqua" w:hint="eastAsia"/>
          <w:sz w:val="24"/>
          <w:szCs w:val="24"/>
        </w:rPr>
        <w:t>採線上</w:t>
      </w:r>
      <w:proofErr w:type="gramEnd"/>
      <w:r w:rsidRPr="002A141E">
        <w:rPr>
          <w:rFonts w:ascii="Book Antiqua" w:eastAsia="標楷體" w:hAnsi="Book Antiqua" w:hint="eastAsia"/>
          <w:sz w:val="24"/>
          <w:szCs w:val="24"/>
        </w:rPr>
        <w:t>報名</w:t>
      </w:r>
    </w:p>
    <w:p w:rsidR="002A141E" w:rsidRDefault="002A141E" w:rsidP="002A141E">
      <w:pPr>
        <w:widowControl w:val="0"/>
        <w:spacing w:line="240" w:lineRule="auto"/>
        <w:ind w:left="546"/>
        <w:jc w:val="both"/>
        <w:rPr>
          <w:rFonts w:ascii="標楷體" w:eastAsia="標楷體" w:hAnsi="標楷體"/>
          <w:sz w:val="24"/>
          <w:szCs w:val="24"/>
          <w:bdr w:val="none" w:sz="0" w:space="0" w:color="auto" w:frame="1"/>
        </w:rPr>
      </w:pPr>
      <w:r w:rsidRPr="002A141E">
        <w:rPr>
          <w:rFonts w:ascii="標楷體" w:eastAsia="標楷體" w:hAnsi="標楷體" w:hint="eastAsia"/>
          <w:kern w:val="0"/>
          <w:sz w:val="24"/>
          <w:szCs w:val="24"/>
          <w:bdr w:val="none" w:sz="0" w:space="0" w:color="auto" w:frame="1"/>
        </w:rPr>
        <w:t>二、報名以個人為限</w:t>
      </w:r>
      <w:r w:rsidRPr="002A141E">
        <w:rPr>
          <w:rFonts w:ascii="標楷體" w:eastAsia="標楷體" w:hAnsi="標楷體" w:hint="eastAsia"/>
          <w:kern w:val="0"/>
          <w:sz w:val="24"/>
          <w:szCs w:val="24"/>
        </w:rPr>
        <w:t>，需有指導老師一人，每</w:t>
      </w:r>
      <w:r w:rsidRPr="002A141E">
        <w:rPr>
          <w:rFonts w:ascii="標楷體" w:eastAsia="標楷體" w:hAnsi="標楷體" w:hint="eastAsia"/>
          <w:kern w:val="0"/>
          <w:sz w:val="24"/>
          <w:szCs w:val="24"/>
          <w:bdr w:val="none" w:sz="0" w:space="0" w:color="auto" w:frame="1"/>
        </w:rPr>
        <w:t>人</w:t>
      </w:r>
      <w:r w:rsidRPr="002A141E">
        <w:rPr>
          <w:rFonts w:ascii="標楷體" w:eastAsia="標楷體" w:hAnsi="標楷體" w:hint="eastAsia"/>
          <w:kern w:val="0"/>
          <w:sz w:val="24"/>
          <w:szCs w:val="24"/>
        </w:rPr>
        <w:t>給予一組參賽帳號。</w:t>
      </w:r>
      <w:r w:rsidRPr="002A141E">
        <w:rPr>
          <w:rFonts w:ascii="標楷體" w:eastAsia="標楷體" w:hAnsi="標楷體" w:hint="eastAsia"/>
          <w:sz w:val="24"/>
          <w:szCs w:val="24"/>
        </w:rPr>
        <w:t>期</w:t>
      </w:r>
      <w:r w:rsidRPr="002A141E">
        <w:rPr>
          <w:rFonts w:ascii="標楷體" w:eastAsia="標楷體" w:hAnsi="標楷體" w:hint="eastAsia"/>
          <w:sz w:val="24"/>
          <w:szCs w:val="24"/>
          <w:bdr w:val="none" w:sz="0" w:space="0" w:color="auto" w:frame="1"/>
        </w:rPr>
        <w:t>間內可同時參</w:t>
      </w:r>
    </w:p>
    <w:p w:rsidR="002A141E" w:rsidRPr="002A141E" w:rsidRDefault="002A141E" w:rsidP="002A141E">
      <w:pPr>
        <w:widowControl w:val="0"/>
        <w:spacing w:line="240" w:lineRule="auto"/>
        <w:ind w:left="546" w:firstLineChars="200" w:firstLine="480"/>
        <w:jc w:val="both"/>
        <w:rPr>
          <w:rFonts w:ascii="Book Antiqua" w:eastAsia="標楷體" w:hAnsi="Book Antiqua"/>
          <w:sz w:val="24"/>
          <w:szCs w:val="24"/>
        </w:rPr>
      </w:pPr>
      <w:r w:rsidRPr="002A141E">
        <w:rPr>
          <w:rFonts w:ascii="標楷體" w:eastAsia="標楷體" w:hAnsi="標楷體" w:hint="eastAsia"/>
          <w:sz w:val="24"/>
          <w:szCs w:val="24"/>
          <w:bdr w:val="none" w:sz="0" w:space="0" w:color="auto" w:frame="1"/>
        </w:rPr>
        <w:t>加證券組與期貨組比賽</w:t>
      </w:r>
      <w:r w:rsidRPr="002A141E">
        <w:rPr>
          <w:rFonts w:ascii="標楷體" w:eastAsia="標楷體" w:hAnsi="標楷體"/>
          <w:sz w:val="24"/>
          <w:szCs w:val="24"/>
          <w:bdr w:val="none" w:sz="0" w:space="0" w:color="auto" w:frame="1"/>
        </w:rPr>
        <w:t>(</w:t>
      </w:r>
      <w:r w:rsidRPr="002A141E">
        <w:rPr>
          <w:rFonts w:ascii="標楷體" w:eastAsia="標楷體" w:hAnsi="標楷體" w:hint="eastAsia"/>
          <w:sz w:val="24"/>
          <w:szCs w:val="24"/>
          <w:bdr w:val="none" w:sz="0" w:space="0" w:color="auto" w:frame="1"/>
        </w:rPr>
        <w:t>為同一組帳號</w:t>
      </w:r>
      <w:r w:rsidRPr="002A141E">
        <w:rPr>
          <w:rFonts w:ascii="標楷體" w:eastAsia="標楷體" w:hAnsi="標楷體"/>
          <w:sz w:val="24"/>
          <w:szCs w:val="24"/>
          <w:bdr w:val="none" w:sz="0" w:space="0" w:color="auto" w:frame="1"/>
        </w:rPr>
        <w:t>)</w:t>
      </w:r>
      <w:r w:rsidRPr="002A141E">
        <w:rPr>
          <w:rFonts w:ascii="標楷體" w:eastAsia="標楷體" w:hAnsi="標楷體" w:hint="eastAsia"/>
          <w:sz w:val="24"/>
          <w:szCs w:val="24"/>
          <w:bdr w:val="none" w:sz="0" w:space="0" w:color="auto" w:frame="1"/>
        </w:rPr>
        <w:t>。</w:t>
      </w:r>
    </w:p>
    <w:p w:rsidR="002A141E" w:rsidRPr="002A141E" w:rsidRDefault="002A141E" w:rsidP="002A141E">
      <w:pPr>
        <w:widowControl w:val="0"/>
        <w:spacing w:line="240" w:lineRule="auto"/>
        <w:ind w:left="546"/>
        <w:jc w:val="both"/>
        <w:rPr>
          <w:rFonts w:ascii="Book Antiqua" w:eastAsia="標楷體" w:hAnsi="Book Antiqua"/>
          <w:sz w:val="24"/>
          <w:szCs w:val="24"/>
        </w:rPr>
      </w:pPr>
      <w:r w:rsidRPr="002A141E">
        <w:rPr>
          <w:rFonts w:ascii="Book Antiqua" w:eastAsia="標楷體" w:hAnsi="Book Antiqua" w:hint="eastAsia"/>
          <w:sz w:val="24"/>
          <w:szCs w:val="24"/>
        </w:rPr>
        <w:t>三、報名資料：</w:t>
      </w:r>
    </w:p>
    <w:p w:rsidR="002A141E" w:rsidRPr="002A141E" w:rsidRDefault="002A141E" w:rsidP="002A141E">
      <w:pPr>
        <w:widowControl w:val="0"/>
        <w:spacing w:line="240" w:lineRule="auto"/>
        <w:ind w:leftChars="-29" w:left="-64" w:firstLineChars="350" w:firstLine="840"/>
        <w:jc w:val="both"/>
        <w:rPr>
          <w:rFonts w:ascii="Book Antiqua" w:eastAsia="標楷體" w:hAnsi="Book Antiqua"/>
          <w:sz w:val="24"/>
          <w:szCs w:val="24"/>
        </w:rPr>
      </w:pPr>
      <w:r w:rsidRPr="002A141E">
        <w:rPr>
          <w:rFonts w:ascii="Book Antiqua" w:eastAsia="標楷體" w:hAnsi="Book Antiqua" w:hint="eastAsia"/>
          <w:sz w:val="24"/>
          <w:szCs w:val="24"/>
        </w:rPr>
        <w:t>（一）報名表</w:t>
      </w:r>
      <w:r w:rsidRPr="002A141E">
        <w:rPr>
          <w:rFonts w:ascii="Book Antiqua" w:eastAsia="標楷體" w:hAnsi="Book Antiqua"/>
          <w:sz w:val="24"/>
          <w:szCs w:val="24"/>
        </w:rPr>
        <w:t>(</w:t>
      </w:r>
      <w:r w:rsidRPr="002A141E">
        <w:rPr>
          <w:rFonts w:ascii="Book Antiqua" w:eastAsia="標楷體" w:hAnsi="Book Antiqua" w:hint="eastAsia"/>
          <w:sz w:val="24"/>
          <w:szCs w:val="24"/>
        </w:rPr>
        <w:t>報名表上需註明主要負責人及聯絡方式</w:t>
      </w:r>
      <w:r w:rsidRPr="002A141E">
        <w:rPr>
          <w:rFonts w:ascii="Book Antiqua" w:eastAsia="標楷體" w:hAnsi="Book Antiqua"/>
          <w:sz w:val="24"/>
          <w:szCs w:val="24"/>
        </w:rPr>
        <w:t>)</w:t>
      </w:r>
      <w:r w:rsidRPr="002A141E">
        <w:rPr>
          <w:rFonts w:ascii="Book Antiqua" w:eastAsia="標楷體" w:hAnsi="Book Antiqua" w:hint="eastAsia"/>
          <w:sz w:val="24"/>
          <w:szCs w:val="24"/>
        </w:rPr>
        <w:t>。</w:t>
      </w:r>
    </w:p>
    <w:p w:rsidR="00195D55" w:rsidRPr="002A141E" w:rsidRDefault="002A141E" w:rsidP="002A141E">
      <w:pPr>
        <w:pStyle w:val="a9"/>
        <w:widowControl w:val="0"/>
        <w:spacing w:line="240" w:lineRule="auto"/>
        <w:ind w:leftChars="0" w:firstLineChars="100" w:firstLine="240"/>
        <w:jc w:val="both"/>
        <w:rPr>
          <w:rFonts w:ascii="Book Antiqua" w:eastAsia="標楷體" w:hAnsi="Book Antiqua"/>
          <w:color w:val="FF0000"/>
          <w:sz w:val="24"/>
          <w:szCs w:val="24"/>
        </w:rPr>
      </w:pPr>
      <w:r w:rsidRPr="002A141E">
        <w:rPr>
          <w:rFonts w:ascii="Book Antiqua" w:eastAsia="標楷體" w:hAnsi="Book Antiqua" w:hint="eastAsia"/>
          <w:sz w:val="24"/>
          <w:szCs w:val="24"/>
        </w:rPr>
        <w:t>（二）參賽同意聲明書、</w:t>
      </w:r>
      <w:proofErr w:type="gramStart"/>
      <w:r w:rsidRPr="002A141E">
        <w:rPr>
          <w:rFonts w:ascii="Book Antiqua" w:eastAsia="標楷體" w:hAnsi="Book Antiqua" w:hint="eastAsia"/>
          <w:sz w:val="24"/>
          <w:szCs w:val="24"/>
        </w:rPr>
        <w:t>個</w:t>
      </w:r>
      <w:proofErr w:type="gramEnd"/>
      <w:r w:rsidRPr="002A141E">
        <w:rPr>
          <w:rFonts w:ascii="Book Antiqua" w:eastAsia="標楷體" w:hAnsi="Book Antiqua" w:hint="eastAsia"/>
          <w:sz w:val="24"/>
          <w:szCs w:val="24"/>
        </w:rPr>
        <w:t>資聲明</w:t>
      </w:r>
      <w:proofErr w:type="gramStart"/>
      <w:r w:rsidRPr="002A141E">
        <w:rPr>
          <w:rFonts w:ascii="Book Antiqua" w:eastAsia="標楷體" w:hAnsi="Book Antiqua" w:hint="eastAsia"/>
          <w:sz w:val="24"/>
          <w:szCs w:val="24"/>
        </w:rPr>
        <w:t>採線上</w:t>
      </w:r>
      <w:proofErr w:type="gramEnd"/>
      <w:r w:rsidRPr="002A141E">
        <w:rPr>
          <w:rFonts w:ascii="Book Antiqua" w:eastAsia="標楷體" w:hAnsi="Book Antiqua" w:hint="eastAsia"/>
          <w:sz w:val="24"/>
          <w:szCs w:val="24"/>
        </w:rPr>
        <w:t>同意簽署即可</w:t>
      </w:r>
    </w:p>
    <w:p w:rsidR="00D024D7" w:rsidRDefault="00D024D7" w:rsidP="00903FCA">
      <w:pPr>
        <w:spacing w:before="54" w:line="-319" w:lineRule="auto"/>
        <w:rPr>
          <w:rFonts w:eastAsia="Times New Roman" w:cs="Times New Roman"/>
        </w:rPr>
      </w:pPr>
    </w:p>
    <w:p w:rsidR="00D024D7" w:rsidRDefault="00D024D7" w:rsidP="00E84963">
      <w:pPr>
        <w:spacing w:before="180" w:line="-399" w:lineRule="auto"/>
        <w:rPr>
          <w:rFonts w:ascii="Book Antiqua" w:eastAsia="標楷體" w:hAnsi="Book Antiqua"/>
        </w:rPr>
      </w:pPr>
      <w:r w:rsidRPr="00E84963">
        <w:rPr>
          <w:rFonts w:ascii="標楷體" w:eastAsia="標楷體" w:hAnsi="標楷體" w:cs="標楷體" w:hint="eastAsia"/>
          <w:b/>
          <w:sz w:val="28"/>
          <w:szCs w:val="28"/>
        </w:rPr>
        <w:t>陸、</w:t>
      </w:r>
      <w:r w:rsidRPr="00E84963">
        <w:rPr>
          <w:rFonts w:ascii="標楷體" w:eastAsia="標楷體" w:hAnsi="標楷體" w:hint="eastAsia"/>
          <w:b/>
          <w:sz w:val="28"/>
          <w:szCs w:val="28"/>
        </w:rPr>
        <w:t>頒獎典禮：</w:t>
      </w:r>
      <w:r w:rsidR="002A141E" w:rsidRPr="002A141E">
        <w:rPr>
          <w:rFonts w:ascii="Book Antiqua" w:eastAsia="標楷體" w:hAnsi="Book Antiqua" w:hint="eastAsia"/>
          <w:sz w:val="24"/>
          <w:szCs w:val="24"/>
        </w:rPr>
        <w:t>預定</w:t>
      </w:r>
      <w:r w:rsidR="002A141E" w:rsidRPr="002A141E">
        <w:rPr>
          <w:rFonts w:ascii="Book Antiqua" w:eastAsia="標楷體" w:hAnsi="Book Antiqua"/>
          <w:sz w:val="24"/>
          <w:szCs w:val="24"/>
        </w:rPr>
        <w:t>2014</w:t>
      </w:r>
      <w:r w:rsidR="002A141E" w:rsidRPr="002A141E">
        <w:rPr>
          <w:rFonts w:ascii="Book Antiqua" w:eastAsia="標楷體" w:hAnsi="Book Antiqua" w:hint="eastAsia"/>
          <w:sz w:val="24"/>
          <w:szCs w:val="24"/>
        </w:rPr>
        <w:t>年</w:t>
      </w:r>
      <w:r w:rsidR="002A141E" w:rsidRPr="002A141E">
        <w:rPr>
          <w:rFonts w:ascii="Book Antiqua" w:eastAsia="標楷體" w:hAnsi="Book Antiqua"/>
          <w:sz w:val="24"/>
          <w:szCs w:val="24"/>
        </w:rPr>
        <w:t>6</w:t>
      </w:r>
      <w:r w:rsidR="002A141E" w:rsidRPr="002A141E">
        <w:rPr>
          <w:rFonts w:ascii="Book Antiqua" w:eastAsia="標楷體" w:hAnsi="Book Antiqua" w:hint="eastAsia"/>
          <w:sz w:val="24"/>
          <w:szCs w:val="24"/>
        </w:rPr>
        <w:t>月</w:t>
      </w:r>
      <w:r w:rsidR="002A141E" w:rsidRPr="002A141E">
        <w:rPr>
          <w:rFonts w:ascii="Book Antiqua" w:eastAsia="標楷體" w:hAnsi="Book Antiqua"/>
          <w:sz w:val="24"/>
          <w:szCs w:val="24"/>
        </w:rPr>
        <w:t>5</w:t>
      </w:r>
      <w:r w:rsidR="002A141E" w:rsidRPr="002A141E">
        <w:rPr>
          <w:rFonts w:ascii="Book Antiqua" w:eastAsia="標楷體" w:hAnsi="Book Antiqua" w:hint="eastAsia"/>
          <w:sz w:val="24"/>
          <w:szCs w:val="24"/>
        </w:rPr>
        <w:t>日舉行，場地確定後將公布於</w:t>
      </w:r>
      <w:proofErr w:type="gramStart"/>
      <w:r w:rsidR="002A141E" w:rsidRPr="002A141E">
        <w:rPr>
          <w:rFonts w:ascii="Book Antiqua" w:eastAsia="標楷體" w:hAnsi="Book Antiqua" w:hint="eastAsia"/>
          <w:sz w:val="24"/>
          <w:szCs w:val="24"/>
        </w:rPr>
        <w:t>活動官網</w:t>
      </w:r>
      <w:proofErr w:type="gramEnd"/>
      <w:r w:rsidR="002A141E" w:rsidRPr="002A141E">
        <w:rPr>
          <w:rFonts w:ascii="Book Antiqua" w:eastAsia="標楷體" w:hAnsi="Book Antiqua" w:hint="eastAsia"/>
          <w:sz w:val="24"/>
          <w:szCs w:val="24"/>
        </w:rPr>
        <w:t>。</w:t>
      </w:r>
    </w:p>
    <w:p w:rsidR="002A141E" w:rsidRDefault="002A141E" w:rsidP="00E84963">
      <w:pPr>
        <w:spacing w:before="180" w:line="-399" w:lineRule="auto"/>
        <w:rPr>
          <w:rFonts w:ascii="Book Antiqua" w:eastAsia="標楷體" w:hAnsi="Book Antiqua"/>
        </w:rPr>
      </w:pPr>
    </w:p>
    <w:p w:rsidR="002A141E" w:rsidRPr="002A141E" w:rsidRDefault="002A141E" w:rsidP="002A141E">
      <w:pPr>
        <w:widowControl w:val="0"/>
        <w:spacing w:line="240" w:lineRule="auto"/>
        <w:jc w:val="both"/>
        <w:rPr>
          <w:rFonts w:ascii="Book Antiqua" w:eastAsia="標楷體" w:hAnsi="Book Antiqua"/>
          <w:sz w:val="24"/>
          <w:szCs w:val="24"/>
        </w:rPr>
      </w:pPr>
      <w:proofErr w:type="gramStart"/>
      <w:r w:rsidRPr="002A141E">
        <w:rPr>
          <w:rFonts w:ascii="Book Antiqua" w:eastAsia="標楷體" w:hAnsi="Book Antiqua" w:hint="eastAsia"/>
          <w:b/>
          <w:sz w:val="28"/>
          <w:szCs w:val="28"/>
        </w:rPr>
        <w:t>柒</w:t>
      </w:r>
      <w:proofErr w:type="gramEnd"/>
      <w:r w:rsidRPr="002A141E">
        <w:rPr>
          <w:rFonts w:ascii="Book Antiqua" w:eastAsia="標楷體" w:hAnsi="Book Antiqua" w:hint="eastAsia"/>
          <w:b/>
          <w:sz w:val="28"/>
          <w:szCs w:val="28"/>
        </w:rPr>
        <w:t>、活動網站：</w:t>
      </w:r>
      <w:r w:rsidRPr="002A141E">
        <w:rPr>
          <w:rFonts w:ascii="Book Antiqua" w:eastAsia="標楷體" w:hAnsi="Book Antiqua" w:hint="eastAsia"/>
          <w:sz w:val="24"/>
          <w:szCs w:val="24"/>
        </w:rPr>
        <w:t>待確定正式活動網址後再提供</w:t>
      </w:r>
    </w:p>
    <w:p w:rsidR="002A141E" w:rsidRPr="00E84963" w:rsidRDefault="002A141E" w:rsidP="002A141E">
      <w:pPr>
        <w:spacing w:before="180" w:line="-399" w:lineRule="auto"/>
        <w:ind w:firstLineChars="250" w:firstLine="600"/>
        <w:rPr>
          <w:rFonts w:ascii="Book Antiqua" w:eastAsia="標楷體" w:hAnsi="Book Antiqua"/>
          <w:sz w:val="24"/>
          <w:szCs w:val="24"/>
        </w:rPr>
      </w:pPr>
      <w:r w:rsidRPr="002A141E">
        <w:rPr>
          <w:rFonts w:ascii="Book Antiqua" w:eastAsia="標楷體" w:hAnsi="Book Antiqua" w:hint="eastAsia"/>
          <w:sz w:val="24"/>
          <w:szCs w:val="24"/>
        </w:rPr>
        <w:t>洽詢電話：</w:t>
      </w:r>
      <w:r w:rsidRPr="002A141E">
        <w:rPr>
          <w:rFonts w:ascii="Book Antiqua" w:eastAsia="標楷體" w:hAnsi="Book Antiqua"/>
          <w:sz w:val="24"/>
          <w:szCs w:val="24"/>
        </w:rPr>
        <w:t>(02)87898888 #3670</w:t>
      </w:r>
      <w:r w:rsidRPr="002A141E">
        <w:rPr>
          <w:rFonts w:ascii="Book Antiqua" w:eastAsia="標楷體" w:hAnsi="Book Antiqua" w:hint="eastAsia"/>
          <w:sz w:val="24"/>
          <w:szCs w:val="24"/>
        </w:rPr>
        <w:t>、</w:t>
      </w:r>
      <w:r w:rsidRPr="002A141E">
        <w:rPr>
          <w:rFonts w:ascii="Book Antiqua" w:eastAsia="標楷體" w:hAnsi="Book Antiqua"/>
          <w:sz w:val="24"/>
          <w:szCs w:val="24"/>
        </w:rPr>
        <w:t>3668</w:t>
      </w:r>
      <w:r w:rsidRPr="002A141E">
        <w:rPr>
          <w:rFonts w:ascii="Book Antiqua" w:eastAsia="標楷體" w:hAnsi="Book Antiqua" w:hint="eastAsia"/>
          <w:sz w:val="24"/>
          <w:szCs w:val="24"/>
        </w:rPr>
        <w:t>、</w:t>
      </w:r>
      <w:r w:rsidRPr="002A141E">
        <w:rPr>
          <w:rFonts w:ascii="Book Antiqua" w:eastAsia="標楷體" w:hAnsi="Book Antiqua"/>
          <w:sz w:val="24"/>
          <w:szCs w:val="24"/>
        </w:rPr>
        <w:t>7602</w:t>
      </w:r>
      <w:r w:rsidRPr="002A141E">
        <w:rPr>
          <w:rFonts w:ascii="Book Antiqua" w:eastAsia="標楷體" w:hAnsi="Book Antiqua" w:hint="eastAsia"/>
          <w:sz w:val="24"/>
          <w:szCs w:val="24"/>
        </w:rPr>
        <w:t>、</w:t>
      </w:r>
      <w:r w:rsidRPr="002A141E">
        <w:rPr>
          <w:rFonts w:ascii="Book Antiqua" w:eastAsia="標楷體" w:hAnsi="Book Antiqua"/>
          <w:sz w:val="24"/>
          <w:szCs w:val="24"/>
        </w:rPr>
        <w:t>3669</w:t>
      </w:r>
      <w:r w:rsidRPr="002A141E">
        <w:rPr>
          <w:rFonts w:ascii="Book Antiqua" w:eastAsia="標楷體" w:hAnsi="Book Antiqua" w:hint="eastAsia"/>
          <w:sz w:val="24"/>
          <w:szCs w:val="24"/>
        </w:rPr>
        <w:t>校園活動小組</w:t>
      </w:r>
    </w:p>
    <w:p w:rsidR="00D024D7" w:rsidRDefault="00D024D7" w:rsidP="00E84963">
      <w:pPr>
        <w:spacing w:before="180" w:line="-399" w:lineRule="auto"/>
        <w:rPr>
          <w:rFonts w:ascii="Book Antiqua" w:eastAsia="標楷體" w:hAnsi="Book Antiqua"/>
        </w:rPr>
      </w:pPr>
    </w:p>
    <w:p w:rsidR="00D024D7" w:rsidRPr="00E84963" w:rsidRDefault="00D024D7" w:rsidP="00E84963">
      <w:pPr>
        <w:rPr>
          <w:rFonts w:ascii="Book Antiqua" w:eastAsia="標楷體" w:hAnsi="Book Antiqua"/>
          <w:b/>
          <w:sz w:val="28"/>
          <w:szCs w:val="28"/>
        </w:rPr>
      </w:pPr>
      <w:r w:rsidRPr="00E84963">
        <w:rPr>
          <w:rFonts w:ascii="標楷體" w:eastAsia="標楷體" w:hAnsi="標楷體" w:cs="標楷體" w:hint="eastAsia"/>
          <w:b/>
          <w:sz w:val="28"/>
          <w:szCs w:val="28"/>
        </w:rPr>
        <w:t>柒、</w:t>
      </w:r>
      <w:r w:rsidRPr="00E84963">
        <w:rPr>
          <w:rFonts w:ascii="Book Antiqua" w:eastAsia="標楷體" w:hAnsi="Book Antiqua" w:hint="eastAsia"/>
          <w:b/>
          <w:sz w:val="28"/>
          <w:szCs w:val="28"/>
        </w:rPr>
        <w:t>注意事項：</w:t>
      </w:r>
    </w:p>
    <w:p w:rsidR="002A141E" w:rsidRPr="002A141E" w:rsidRDefault="002A141E" w:rsidP="002A141E">
      <w:pPr>
        <w:pStyle w:val="a9"/>
        <w:widowControl w:val="0"/>
        <w:numPr>
          <w:ilvl w:val="0"/>
          <w:numId w:val="32"/>
        </w:numPr>
        <w:spacing w:line="240" w:lineRule="auto"/>
        <w:ind w:leftChars="0"/>
        <w:jc w:val="both"/>
        <w:rPr>
          <w:rFonts w:ascii="Book Antiqua" w:eastAsia="標楷體" w:hAnsi="Book Antiqua"/>
          <w:sz w:val="24"/>
          <w:szCs w:val="24"/>
        </w:rPr>
      </w:pPr>
      <w:r w:rsidRPr="002A141E">
        <w:rPr>
          <w:rFonts w:ascii="Book Antiqua" w:eastAsia="標楷體" w:hAnsi="Book Antiqua" w:hint="eastAsia"/>
          <w:sz w:val="24"/>
          <w:szCs w:val="24"/>
        </w:rPr>
        <w:t>凡報名本校園活動者視同同意本活動辦法所有規定。</w:t>
      </w:r>
    </w:p>
    <w:p w:rsidR="002A141E" w:rsidRPr="002A141E" w:rsidRDefault="002A141E" w:rsidP="002A141E">
      <w:pPr>
        <w:pStyle w:val="a9"/>
        <w:widowControl w:val="0"/>
        <w:numPr>
          <w:ilvl w:val="0"/>
          <w:numId w:val="32"/>
        </w:numPr>
        <w:spacing w:line="240" w:lineRule="auto"/>
        <w:ind w:leftChars="0"/>
        <w:jc w:val="both"/>
        <w:rPr>
          <w:rFonts w:ascii="Book Antiqua" w:eastAsia="標楷體" w:hAnsi="Book Antiqua"/>
          <w:sz w:val="24"/>
          <w:szCs w:val="24"/>
        </w:rPr>
      </w:pPr>
      <w:r w:rsidRPr="002A141E">
        <w:rPr>
          <w:rFonts w:ascii="Book Antiqua" w:eastAsia="標楷體" w:hAnsi="Book Antiqua" w:hint="eastAsia"/>
          <w:sz w:val="24"/>
          <w:szCs w:val="24"/>
        </w:rPr>
        <w:t>本報名資料恕不接受退件，若報名資格不符，主辦單位將另行通知。</w:t>
      </w:r>
    </w:p>
    <w:p w:rsidR="002A141E" w:rsidRPr="002A141E" w:rsidRDefault="002A141E" w:rsidP="002A141E">
      <w:pPr>
        <w:pStyle w:val="a9"/>
        <w:widowControl w:val="0"/>
        <w:numPr>
          <w:ilvl w:val="0"/>
          <w:numId w:val="32"/>
        </w:numPr>
        <w:spacing w:line="240" w:lineRule="auto"/>
        <w:ind w:leftChars="0"/>
        <w:jc w:val="both"/>
        <w:rPr>
          <w:rFonts w:ascii="Book Antiqua" w:eastAsia="標楷體" w:hAnsi="Book Antiqua"/>
          <w:sz w:val="24"/>
          <w:szCs w:val="24"/>
        </w:rPr>
      </w:pPr>
      <w:r w:rsidRPr="002A141E">
        <w:rPr>
          <w:rFonts w:ascii="Book Antiqua" w:eastAsia="標楷體" w:hAnsi="Book Antiqua" w:hint="eastAsia"/>
          <w:sz w:val="24"/>
          <w:szCs w:val="24"/>
        </w:rPr>
        <w:t>經校內初賽選出之優勝者</w:t>
      </w:r>
      <w:proofErr w:type="gramStart"/>
      <w:r w:rsidRPr="002A141E">
        <w:rPr>
          <w:rFonts w:ascii="Book Antiqua" w:eastAsia="標楷體" w:hAnsi="Book Antiqua" w:hint="eastAsia"/>
          <w:sz w:val="24"/>
          <w:szCs w:val="24"/>
        </w:rPr>
        <w:t>者</w:t>
      </w:r>
      <w:proofErr w:type="gramEnd"/>
      <w:r w:rsidRPr="002A141E">
        <w:rPr>
          <w:rFonts w:ascii="Book Antiqua" w:eastAsia="標楷體" w:hAnsi="Book Antiqua" w:hint="eastAsia"/>
          <w:sz w:val="24"/>
          <w:szCs w:val="24"/>
        </w:rPr>
        <w:t>須配合主辦單位出席本活動之記者會暨頒獎典禮，未出席之個人，主辦單位有權取消其得獎資格。</w:t>
      </w:r>
    </w:p>
    <w:p w:rsidR="002A141E" w:rsidRPr="002A141E" w:rsidRDefault="002A141E" w:rsidP="002A141E">
      <w:pPr>
        <w:pStyle w:val="a9"/>
        <w:widowControl w:val="0"/>
        <w:numPr>
          <w:ilvl w:val="0"/>
          <w:numId w:val="32"/>
        </w:numPr>
        <w:spacing w:line="240" w:lineRule="auto"/>
        <w:ind w:leftChars="0"/>
        <w:jc w:val="both"/>
        <w:rPr>
          <w:rFonts w:ascii="Book Antiqua" w:eastAsia="標楷體" w:hAnsi="Book Antiqua"/>
          <w:sz w:val="24"/>
          <w:szCs w:val="24"/>
        </w:rPr>
      </w:pPr>
      <w:r w:rsidRPr="002A141E">
        <w:rPr>
          <w:rFonts w:ascii="Book Antiqua" w:eastAsia="標楷體" w:hAnsi="Book Antiqua" w:hint="eastAsia"/>
          <w:sz w:val="24"/>
          <w:szCs w:val="24"/>
        </w:rPr>
        <w:t>參賽者禁止涉及以色情、暴力、毀謗、人身攻擊或不雅等負面言語攻擊本活動或主辦單位，若發表言論或行為有損主辦單位聲譽，將取消參賽</w:t>
      </w:r>
      <w:r w:rsidRPr="002A141E">
        <w:rPr>
          <w:rFonts w:ascii="Book Antiqua" w:eastAsia="標楷體" w:hAnsi="Book Antiqua"/>
          <w:sz w:val="24"/>
          <w:szCs w:val="24"/>
        </w:rPr>
        <w:t>/</w:t>
      </w:r>
      <w:r w:rsidRPr="002A141E">
        <w:rPr>
          <w:rFonts w:ascii="Book Antiqua" w:eastAsia="標楷體" w:hAnsi="Book Antiqua" w:hint="eastAsia"/>
          <w:sz w:val="24"/>
          <w:szCs w:val="24"/>
        </w:rPr>
        <w:t>得獎資格。</w:t>
      </w:r>
    </w:p>
    <w:p w:rsidR="002A141E" w:rsidRPr="002A141E" w:rsidRDefault="002A141E" w:rsidP="002A141E">
      <w:pPr>
        <w:pStyle w:val="a9"/>
        <w:widowControl w:val="0"/>
        <w:numPr>
          <w:ilvl w:val="0"/>
          <w:numId w:val="32"/>
        </w:numPr>
        <w:spacing w:line="240" w:lineRule="auto"/>
        <w:ind w:leftChars="0"/>
        <w:jc w:val="both"/>
        <w:rPr>
          <w:rFonts w:ascii="Book Antiqua" w:eastAsia="標楷體" w:hAnsi="Book Antiqua"/>
          <w:sz w:val="24"/>
          <w:szCs w:val="24"/>
        </w:rPr>
      </w:pPr>
      <w:r w:rsidRPr="002A141E">
        <w:rPr>
          <w:rFonts w:ascii="Book Antiqua" w:eastAsia="標楷體" w:hAnsi="Book Antiqua" w:hint="eastAsia"/>
          <w:sz w:val="24"/>
          <w:szCs w:val="24"/>
        </w:rPr>
        <w:t>個人或參賽隊伍必須同意簽署個資聲明與參賽同意聲明書，主辦單位有權使用獲獎者參賽期間相關交易紀錄作為出版或廣宣使用，為保護投資人隱私，若未徵得獲獎者同意披露相關個人資訊則將以匿名方式進行。</w:t>
      </w:r>
    </w:p>
    <w:p w:rsidR="002A141E" w:rsidRPr="002A141E" w:rsidRDefault="002A141E" w:rsidP="002A141E">
      <w:pPr>
        <w:pStyle w:val="a9"/>
        <w:widowControl w:val="0"/>
        <w:numPr>
          <w:ilvl w:val="0"/>
          <w:numId w:val="32"/>
        </w:numPr>
        <w:spacing w:line="240" w:lineRule="auto"/>
        <w:ind w:leftChars="0"/>
        <w:jc w:val="both"/>
        <w:rPr>
          <w:rFonts w:ascii="Book Antiqua" w:eastAsia="標楷體" w:hAnsi="Book Antiqua"/>
          <w:sz w:val="24"/>
          <w:szCs w:val="24"/>
        </w:rPr>
      </w:pPr>
      <w:r w:rsidRPr="002A141E">
        <w:rPr>
          <w:rFonts w:ascii="Book Antiqua" w:eastAsia="標楷體" w:hAnsi="Book Antiqua" w:hint="eastAsia"/>
          <w:sz w:val="24"/>
          <w:szCs w:val="24"/>
        </w:rPr>
        <w:t>競賽期間一經發現參賽者有舞弊對作等違反競賽規則情形即取消參賽資格。</w:t>
      </w:r>
    </w:p>
    <w:p w:rsidR="002A141E" w:rsidRPr="002A141E" w:rsidRDefault="002A141E" w:rsidP="002A141E">
      <w:pPr>
        <w:pStyle w:val="a9"/>
        <w:widowControl w:val="0"/>
        <w:numPr>
          <w:ilvl w:val="0"/>
          <w:numId w:val="32"/>
        </w:numPr>
        <w:spacing w:line="240" w:lineRule="auto"/>
        <w:ind w:leftChars="0"/>
        <w:jc w:val="both"/>
        <w:rPr>
          <w:rFonts w:ascii="Book Antiqua" w:eastAsia="標楷體" w:hAnsi="Book Antiqua"/>
          <w:sz w:val="24"/>
          <w:szCs w:val="24"/>
        </w:rPr>
      </w:pPr>
      <w:r w:rsidRPr="002A141E">
        <w:rPr>
          <w:rFonts w:ascii="Book Antiqua" w:eastAsia="標楷體" w:hAnsi="Book Antiqua" w:hint="eastAsia"/>
          <w:sz w:val="24"/>
          <w:szCs w:val="24"/>
        </w:rPr>
        <w:t>依中華民國稅法規定，獎項金額若超過新臺幣</w:t>
      </w:r>
      <w:r w:rsidRPr="002A141E">
        <w:rPr>
          <w:rFonts w:ascii="Book Antiqua" w:eastAsia="標楷體" w:hAnsi="Book Antiqua"/>
          <w:sz w:val="24"/>
          <w:szCs w:val="24"/>
        </w:rPr>
        <w:t>NT$1,000</w:t>
      </w:r>
      <w:r w:rsidRPr="002A141E">
        <w:rPr>
          <w:rFonts w:ascii="Book Antiqua" w:eastAsia="標楷體" w:hAnsi="Book Antiqua" w:hint="eastAsia"/>
          <w:sz w:val="24"/>
          <w:szCs w:val="24"/>
        </w:rPr>
        <w:t>，獎項所得將列入個人年度綜合所得稅申報，故得獎人需依規定填寫並繳交相關收據方可領獎；若贈品所得總額超過新臺幣</w:t>
      </w:r>
      <w:r w:rsidRPr="002A141E">
        <w:rPr>
          <w:rFonts w:ascii="Book Antiqua" w:eastAsia="標楷體" w:hAnsi="Book Antiqua"/>
          <w:sz w:val="24"/>
          <w:szCs w:val="24"/>
        </w:rPr>
        <w:t>NT$20,000</w:t>
      </w:r>
      <w:r w:rsidRPr="002A141E">
        <w:rPr>
          <w:rFonts w:ascii="Book Antiqua" w:eastAsia="標楷體" w:hAnsi="Book Antiqua" w:hint="eastAsia"/>
          <w:sz w:val="24"/>
          <w:szCs w:val="24"/>
        </w:rPr>
        <w:t>，需另繳納</w:t>
      </w:r>
      <w:r w:rsidRPr="002A141E">
        <w:rPr>
          <w:rFonts w:ascii="Book Antiqua" w:eastAsia="標楷體" w:hAnsi="Book Antiqua"/>
          <w:sz w:val="24"/>
          <w:szCs w:val="24"/>
        </w:rPr>
        <w:t>10%</w:t>
      </w:r>
      <w:r w:rsidRPr="002A141E">
        <w:rPr>
          <w:rFonts w:ascii="Book Antiqua" w:eastAsia="標楷體" w:hAnsi="Book Antiqua" w:hint="eastAsia"/>
          <w:sz w:val="24"/>
          <w:szCs w:val="24"/>
        </w:rPr>
        <w:t>稅額。若不願意配合，視為自動棄權，取消得獎資格。</w:t>
      </w:r>
    </w:p>
    <w:p w:rsidR="002A141E" w:rsidRPr="002A141E" w:rsidRDefault="002A141E" w:rsidP="002A141E">
      <w:pPr>
        <w:pStyle w:val="a9"/>
        <w:widowControl w:val="0"/>
        <w:numPr>
          <w:ilvl w:val="0"/>
          <w:numId w:val="32"/>
        </w:numPr>
        <w:spacing w:line="240" w:lineRule="auto"/>
        <w:ind w:leftChars="0"/>
        <w:jc w:val="both"/>
        <w:rPr>
          <w:rFonts w:ascii="Book Antiqua" w:eastAsia="標楷體" w:hAnsi="Book Antiqua"/>
          <w:sz w:val="24"/>
          <w:szCs w:val="24"/>
        </w:rPr>
      </w:pPr>
      <w:r w:rsidRPr="002A141E">
        <w:rPr>
          <w:rFonts w:ascii="Book Antiqua" w:eastAsia="標楷體" w:hAnsi="Book Antiqua" w:hint="eastAsia"/>
          <w:sz w:val="24"/>
          <w:szCs w:val="24"/>
        </w:rPr>
        <w:t>如有損及主辦單位權益情事或其他糾紛產生，雙方得以台灣台北地方法院為第一審管轄法院。</w:t>
      </w:r>
    </w:p>
    <w:p w:rsidR="00D024D7" w:rsidRPr="002A141E" w:rsidRDefault="002A141E" w:rsidP="002A141E">
      <w:pPr>
        <w:pStyle w:val="a9"/>
        <w:widowControl w:val="0"/>
        <w:numPr>
          <w:ilvl w:val="0"/>
          <w:numId w:val="32"/>
        </w:numPr>
        <w:spacing w:line="240" w:lineRule="auto"/>
        <w:ind w:leftChars="0"/>
        <w:jc w:val="both"/>
        <w:rPr>
          <w:rFonts w:ascii="標楷體" w:eastAsia="標楷體" w:hAnsi="標楷體" w:cs="標楷體"/>
          <w:sz w:val="24"/>
          <w:szCs w:val="24"/>
        </w:rPr>
      </w:pPr>
      <w:r w:rsidRPr="002A141E">
        <w:rPr>
          <w:rFonts w:ascii="Book Antiqua" w:eastAsia="標楷體" w:hAnsi="Book Antiqua" w:hint="eastAsia"/>
          <w:sz w:val="24"/>
          <w:szCs w:val="24"/>
        </w:rPr>
        <w:t>本活動辦法如有未盡事宜，主辦單位有權隨時補充或修正，並公佈於本</w:t>
      </w:r>
      <w:proofErr w:type="gramStart"/>
      <w:r w:rsidRPr="002A141E">
        <w:rPr>
          <w:rFonts w:ascii="Book Antiqua" w:eastAsia="標楷體" w:hAnsi="Book Antiqua" w:hint="eastAsia"/>
          <w:sz w:val="24"/>
          <w:szCs w:val="24"/>
        </w:rPr>
        <w:t>活動官網</w:t>
      </w:r>
      <w:proofErr w:type="gramEnd"/>
      <w:r w:rsidRPr="002A141E">
        <w:rPr>
          <w:rFonts w:ascii="Book Antiqua" w:eastAsia="標楷體" w:hAnsi="Book Antiqua" w:hint="eastAsia"/>
          <w:sz w:val="24"/>
          <w:szCs w:val="24"/>
        </w:rPr>
        <w:t>，</w:t>
      </w:r>
      <w:r w:rsidRPr="002A141E">
        <w:rPr>
          <w:rFonts w:ascii="Book Antiqua" w:eastAsia="標楷體" w:hAnsi="Book Antiqua" w:hint="eastAsia"/>
          <w:sz w:val="24"/>
          <w:szCs w:val="24"/>
        </w:rPr>
        <w:lastRenderedPageBreak/>
        <w:t>各項活動日期如有更改，請以</w:t>
      </w:r>
      <w:proofErr w:type="gramStart"/>
      <w:r w:rsidRPr="002A141E">
        <w:rPr>
          <w:rFonts w:ascii="Book Antiqua" w:eastAsia="標楷體" w:hAnsi="Book Antiqua" w:hint="eastAsia"/>
          <w:sz w:val="24"/>
          <w:szCs w:val="24"/>
        </w:rPr>
        <w:t>活動官網公佈</w:t>
      </w:r>
      <w:proofErr w:type="gramEnd"/>
      <w:r w:rsidRPr="002A141E">
        <w:rPr>
          <w:rFonts w:ascii="Book Antiqua" w:eastAsia="標楷體" w:hAnsi="Book Antiqua" w:hint="eastAsia"/>
          <w:sz w:val="24"/>
          <w:szCs w:val="24"/>
        </w:rPr>
        <w:t>為</w:t>
      </w:r>
      <w:proofErr w:type="gramStart"/>
      <w:r w:rsidRPr="002A141E">
        <w:rPr>
          <w:rFonts w:ascii="Book Antiqua" w:eastAsia="標楷體" w:hAnsi="Book Antiqua" w:hint="eastAsia"/>
          <w:sz w:val="24"/>
          <w:szCs w:val="24"/>
        </w:rPr>
        <w:t>準</w:t>
      </w:r>
      <w:proofErr w:type="gramEnd"/>
      <w:r w:rsidRPr="002A141E">
        <w:rPr>
          <w:rFonts w:ascii="Book Antiqua" w:eastAsia="標楷體" w:hAnsi="Book Antiqua" w:hint="eastAsia"/>
          <w:sz w:val="24"/>
          <w:szCs w:val="24"/>
        </w:rPr>
        <w:t>。</w:t>
      </w:r>
    </w:p>
    <w:sectPr w:rsidR="00D024D7" w:rsidRPr="002A141E" w:rsidSect="005A687F">
      <w:footerReference w:type="default" r:id="rId8"/>
      <w:pgSz w:w="11906" w:h="16838"/>
      <w:pgMar w:top="851" w:right="1134"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1C8" w:rsidRDefault="00A971C8">
      <w:pPr>
        <w:spacing w:line="240" w:lineRule="auto"/>
      </w:pPr>
      <w:r>
        <w:separator/>
      </w:r>
    </w:p>
  </w:endnote>
  <w:endnote w:type="continuationSeparator" w:id="0">
    <w:p w:rsidR="00A971C8" w:rsidRDefault="00A971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4D7" w:rsidRDefault="00A971C8">
    <w:pPr>
      <w:tabs>
        <w:tab w:val="center" w:pos="4153"/>
        <w:tab w:val="right" w:pos="8306"/>
      </w:tabs>
      <w:spacing w:line="240" w:lineRule="auto"/>
    </w:pPr>
    <w:hyperlink r:id="rId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1C8" w:rsidRDefault="00A971C8">
      <w:pPr>
        <w:spacing w:line="240" w:lineRule="auto"/>
      </w:pPr>
      <w:r>
        <w:separator/>
      </w:r>
    </w:p>
  </w:footnote>
  <w:footnote w:type="continuationSeparator" w:id="0">
    <w:p w:rsidR="00A971C8" w:rsidRDefault="00A971C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5FB63738"/>
    <w:lvl w:ilvl="0">
      <w:start w:val="1"/>
      <w:numFmt w:val="bullet"/>
      <w:lvlText w:val=""/>
      <w:lvlJc w:val="left"/>
      <w:pPr>
        <w:tabs>
          <w:tab w:val="num" w:pos="1321"/>
        </w:tabs>
        <w:ind w:left="1321" w:hanging="360"/>
      </w:pPr>
      <w:rPr>
        <w:rFonts w:ascii="Wingdings" w:hAnsi="Wingdings" w:hint="default"/>
      </w:rPr>
    </w:lvl>
  </w:abstractNum>
  <w:abstractNum w:abstractNumId="1">
    <w:nsid w:val="019E2C9C"/>
    <w:multiLevelType w:val="hybridMultilevel"/>
    <w:tmpl w:val="3D7C1932"/>
    <w:lvl w:ilvl="0" w:tplc="04090015">
      <w:start w:val="1"/>
      <w:numFmt w:val="taiwaneseCountingThousand"/>
      <w:lvlText w:val="%1、"/>
      <w:lvlJc w:val="left"/>
      <w:pPr>
        <w:ind w:left="1057" w:hanging="525"/>
      </w:pPr>
      <w:rPr>
        <w:rFonts w:hint="default"/>
      </w:rPr>
    </w:lvl>
    <w:lvl w:ilvl="1" w:tplc="04090019" w:tentative="1">
      <w:start w:val="1"/>
      <w:numFmt w:val="ideographTraditional"/>
      <w:lvlText w:val="%2、"/>
      <w:lvlJc w:val="left"/>
      <w:pPr>
        <w:ind w:left="1492" w:hanging="480"/>
      </w:pPr>
      <w:rPr>
        <w:rFonts w:cs="Times New Roman"/>
      </w:rPr>
    </w:lvl>
    <w:lvl w:ilvl="2" w:tplc="0409001B" w:tentative="1">
      <w:start w:val="1"/>
      <w:numFmt w:val="lowerRoman"/>
      <w:lvlText w:val="%3."/>
      <w:lvlJc w:val="right"/>
      <w:pPr>
        <w:ind w:left="1972" w:hanging="480"/>
      </w:pPr>
      <w:rPr>
        <w:rFonts w:cs="Times New Roman"/>
      </w:rPr>
    </w:lvl>
    <w:lvl w:ilvl="3" w:tplc="0409000F" w:tentative="1">
      <w:start w:val="1"/>
      <w:numFmt w:val="decimal"/>
      <w:lvlText w:val="%4."/>
      <w:lvlJc w:val="left"/>
      <w:pPr>
        <w:ind w:left="2452" w:hanging="480"/>
      </w:pPr>
      <w:rPr>
        <w:rFonts w:cs="Times New Roman"/>
      </w:rPr>
    </w:lvl>
    <w:lvl w:ilvl="4" w:tplc="04090019" w:tentative="1">
      <w:start w:val="1"/>
      <w:numFmt w:val="ideographTraditional"/>
      <w:lvlText w:val="%5、"/>
      <w:lvlJc w:val="left"/>
      <w:pPr>
        <w:ind w:left="2932" w:hanging="480"/>
      </w:pPr>
      <w:rPr>
        <w:rFonts w:cs="Times New Roman"/>
      </w:rPr>
    </w:lvl>
    <w:lvl w:ilvl="5" w:tplc="0409001B" w:tentative="1">
      <w:start w:val="1"/>
      <w:numFmt w:val="lowerRoman"/>
      <w:lvlText w:val="%6."/>
      <w:lvlJc w:val="right"/>
      <w:pPr>
        <w:ind w:left="3412" w:hanging="480"/>
      </w:pPr>
      <w:rPr>
        <w:rFonts w:cs="Times New Roman"/>
      </w:rPr>
    </w:lvl>
    <w:lvl w:ilvl="6" w:tplc="0409000F" w:tentative="1">
      <w:start w:val="1"/>
      <w:numFmt w:val="decimal"/>
      <w:lvlText w:val="%7."/>
      <w:lvlJc w:val="left"/>
      <w:pPr>
        <w:ind w:left="3892" w:hanging="480"/>
      </w:pPr>
      <w:rPr>
        <w:rFonts w:cs="Times New Roman"/>
      </w:rPr>
    </w:lvl>
    <w:lvl w:ilvl="7" w:tplc="04090019" w:tentative="1">
      <w:start w:val="1"/>
      <w:numFmt w:val="ideographTraditional"/>
      <w:lvlText w:val="%8、"/>
      <w:lvlJc w:val="left"/>
      <w:pPr>
        <w:ind w:left="4372" w:hanging="480"/>
      </w:pPr>
      <w:rPr>
        <w:rFonts w:cs="Times New Roman"/>
      </w:rPr>
    </w:lvl>
    <w:lvl w:ilvl="8" w:tplc="0409001B" w:tentative="1">
      <w:start w:val="1"/>
      <w:numFmt w:val="lowerRoman"/>
      <w:lvlText w:val="%9."/>
      <w:lvlJc w:val="right"/>
      <w:pPr>
        <w:ind w:left="4852" w:hanging="480"/>
      </w:pPr>
      <w:rPr>
        <w:rFonts w:cs="Times New Roman"/>
      </w:rPr>
    </w:lvl>
  </w:abstractNum>
  <w:abstractNum w:abstractNumId="2">
    <w:nsid w:val="01DA27FA"/>
    <w:multiLevelType w:val="multilevel"/>
    <w:tmpl w:val="CFEAE06E"/>
    <w:lvl w:ilvl="0">
      <w:start w:val="1"/>
      <w:numFmt w:val="decimal"/>
      <w:lvlText w:val="%1"/>
      <w:lvlJc w:val="left"/>
      <w:pPr>
        <w:ind w:left="480"/>
      </w:pPr>
      <w:rPr>
        <w:rFonts w:ascii="Arial" w:eastAsia="Times New Roman" w:hAnsi="Arial" w:cs="Times New Roman"/>
        <w:b w:val="0"/>
        <w:bCs w:val="0"/>
        <w:i w:val="0"/>
        <w:iCs w:val="0"/>
        <w:smallCaps w:val="0"/>
        <w:strike w:val="0"/>
        <w:color w:val="000000"/>
        <w:sz w:val="22"/>
        <w:szCs w:val="22"/>
        <w:u w:val="none"/>
        <w:vertAlign w:val="baseline"/>
      </w:rPr>
    </w:lvl>
    <w:lvl w:ilvl="1">
      <w:start w:val="1"/>
      <w:numFmt w:val="bullet"/>
      <w:lvlText w:val="●"/>
      <w:lvlJc w:val="left"/>
      <w:pPr>
        <w:ind w:left="960" w:firstLine="480"/>
      </w:pPr>
      <w:rPr>
        <w:rFonts w:ascii="Arial" w:eastAsia="Times New Roman" w:hAnsi="Arial"/>
        <w:b w:val="0"/>
        <w:i w:val="0"/>
        <w:smallCaps w:val="0"/>
        <w:strike w:val="0"/>
        <w:color w:val="000000"/>
        <w:sz w:val="22"/>
        <w:u w:val="none"/>
        <w:vertAlign w:val="baseline"/>
      </w:rPr>
    </w:lvl>
    <w:lvl w:ilvl="2">
      <w:start w:val="1"/>
      <w:numFmt w:val="lowerRoman"/>
      <w:lvlText w:val="%3"/>
      <w:lvlJc w:val="left"/>
      <w:pPr>
        <w:ind w:left="1440" w:firstLine="960"/>
      </w:pPr>
      <w:rPr>
        <w:rFonts w:ascii="Arial" w:eastAsia="Times New Roman" w:hAnsi="Arial" w:cs="Times New Roman"/>
        <w:b w:val="0"/>
        <w:bCs w:val="0"/>
        <w:i w:val="0"/>
        <w:iCs w:val="0"/>
        <w:smallCaps w:val="0"/>
        <w:strike w:val="0"/>
        <w:color w:val="000000"/>
        <w:sz w:val="22"/>
        <w:szCs w:val="22"/>
        <w:u w:val="none"/>
        <w:vertAlign w:val="baseline"/>
      </w:rPr>
    </w:lvl>
    <w:lvl w:ilvl="3">
      <w:start w:val="1"/>
      <w:numFmt w:val="decimal"/>
      <w:lvlText w:val="%4"/>
      <w:lvlJc w:val="left"/>
      <w:pPr>
        <w:ind w:left="1920" w:firstLine="1440"/>
      </w:pPr>
      <w:rPr>
        <w:rFonts w:ascii="Arial" w:eastAsia="Times New Roman" w:hAnsi="Arial" w:cs="Times New Roman"/>
        <w:b w:val="0"/>
        <w:bCs w:val="0"/>
        <w:i w:val="0"/>
        <w:iCs w:val="0"/>
        <w:smallCaps w:val="0"/>
        <w:strike w:val="0"/>
        <w:color w:val="000000"/>
        <w:sz w:val="22"/>
        <w:szCs w:val="22"/>
        <w:u w:val="none"/>
        <w:vertAlign w:val="baseline"/>
      </w:rPr>
    </w:lvl>
    <w:lvl w:ilvl="4">
      <w:start w:val="1"/>
      <w:numFmt w:val="bullet"/>
      <w:lvlText w:val="●"/>
      <w:lvlJc w:val="left"/>
      <w:pPr>
        <w:ind w:left="2400" w:firstLine="1920"/>
      </w:pPr>
      <w:rPr>
        <w:rFonts w:ascii="Arial" w:eastAsia="Times New Roman" w:hAnsi="Arial"/>
        <w:b w:val="0"/>
        <w:i w:val="0"/>
        <w:smallCaps w:val="0"/>
        <w:strike w:val="0"/>
        <w:color w:val="000000"/>
        <w:sz w:val="22"/>
        <w:u w:val="none"/>
        <w:vertAlign w:val="baseline"/>
      </w:rPr>
    </w:lvl>
    <w:lvl w:ilvl="5">
      <w:start w:val="1"/>
      <w:numFmt w:val="lowerRoman"/>
      <w:lvlText w:val="%6"/>
      <w:lvlJc w:val="left"/>
      <w:pPr>
        <w:ind w:left="2880" w:firstLine="2400"/>
      </w:pPr>
      <w:rPr>
        <w:rFonts w:ascii="Arial" w:eastAsia="Times New Roman" w:hAnsi="Arial" w:cs="Times New Roman"/>
        <w:b w:val="0"/>
        <w:bCs w:val="0"/>
        <w:i w:val="0"/>
        <w:iCs w:val="0"/>
        <w:smallCaps w:val="0"/>
        <w:strike w:val="0"/>
        <w:color w:val="000000"/>
        <w:sz w:val="22"/>
        <w:szCs w:val="22"/>
        <w:u w:val="none"/>
        <w:vertAlign w:val="baseline"/>
      </w:rPr>
    </w:lvl>
    <w:lvl w:ilvl="6">
      <w:start w:val="1"/>
      <w:numFmt w:val="decimal"/>
      <w:lvlText w:val="%7"/>
      <w:lvlJc w:val="left"/>
      <w:pPr>
        <w:ind w:left="3360" w:firstLine="2880"/>
      </w:pPr>
      <w:rPr>
        <w:rFonts w:ascii="Arial" w:eastAsia="Times New Roman" w:hAnsi="Arial" w:cs="Times New Roman"/>
        <w:b w:val="0"/>
        <w:bCs w:val="0"/>
        <w:i w:val="0"/>
        <w:iCs w:val="0"/>
        <w:smallCaps w:val="0"/>
        <w:strike w:val="0"/>
        <w:color w:val="000000"/>
        <w:sz w:val="22"/>
        <w:szCs w:val="22"/>
        <w:u w:val="none"/>
        <w:vertAlign w:val="baseline"/>
      </w:rPr>
    </w:lvl>
    <w:lvl w:ilvl="7">
      <w:start w:val="1"/>
      <w:numFmt w:val="bullet"/>
      <w:lvlText w:val="●"/>
      <w:lvlJc w:val="left"/>
      <w:pPr>
        <w:ind w:left="3840" w:firstLine="3360"/>
      </w:pPr>
      <w:rPr>
        <w:rFonts w:ascii="Arial" w:eastAsia="Times New Roman" w:hAnsi="Arial"/>
        <w:b w:val="0"/>
        <w:i w:val="0"/>
        <w:smallCaps w:val="0"/>
        <w:strike w:val="0"/>
        <w:color w:val="000000"/>
        <w:sz w:val="22"/>
        <w:u w:val="none"/>
        <w:vertAlign w:val="baseline"/>
      </w:rPr>
    </w:lvl>
    <w:lvl w:ilvl="8">
      <w:start w:val="1"/>
      <w:numFmt w:val="lowerRoman"/>
      <w:lvlText w:val="%9"/>
      <w:lvlJc w:val="left"/>
      <w:pPr>
        <w:ind w:left="4320" w:firstLine="3840"/>
      </w:pPr>
      <w:rPr>
        <w:rFonts w:ascii="Arial" w:eastAsia="Times New Roman" w:hAnsi="Arial" w:cs="Times New Roman"/>
        <w:b w:val="0"/>
        <w:bCs w:val="0"/>
        <w:i w:val="0"/>
        <w:iCs w:val="0"/>
        <w:smallCaps w:val="0"/>
        <w:strike w:val="0"/>
        <w:color w:val="000000"/>
        <w:sz w:val="22"/>
        <w:szCs w:val="22"/>
        <w:u w:val="none"/>
        <w:vertAlign w:val="baseline"/>
      </w:rPr>
    </w:lvl>
  </w:abstractNum>
  <w:abstractNum w:abstractNumId="3">
    <w:nsid w:val="041D7308"/>
    <w:multiLevelType w:val="hybridMultilevel"/>
    <w:tmpl w:val="888279C6"/>
    <w:lvl w:ilvl="0" w:tplc="C9F07EF8">
      <w:start w:val="3"/>
      <w:numFmt w:val="taiwaneseCountingThousand"/>
      <w:lvlText w:val="%1、"/>
      <w:lvlJc w:val="left"/>
      <w:pPr>
        <w:ind w:left="1416" w:hanging="480"/>
      </w:pPr>
      <w:rPr>
        <w:rFonts w:hint="default"/>
      </w:r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4">
    <w:nsid w:val="0D594312"/>
    <w:multiLevelType w:val="hybridMultilevel"/>
    <w:tmpl w:val="6D667C5E"/>
    <w:lvl w:ilvl="0" w:tplc="D31A402A">
      <w:start w:val="1"/>
      <w:numFmt w:val="taiwaneseCountingThousand"/>
      <w:lvlText w:val="(%1)"/>
      <w:lvlJc w:val="left"/>
      <w:pPr>
        <w:ind w:left="1417" w:hanging="360"/>
      </w:pPr>
      <w:rPr>
        <w:rFonts w:cs="Times New Roman" w:hint="default"/>
      </w:rPr>
    </w:lvl>
    <w:lvl w:ilvl="1" w:tplc="04090019" w:tentative="1">
      <w:start w:val="1"/>
      <w:numFmt w:val="ideographTraditional"/>
      <w:lvlText w:val="%2、"/>
      <w:lvlJc w:val="left"/>
      <w:pPr>
        <w:ind w:left="2017" w:hanging="480"/>
      </w:pPr>
      <w:rPr>
        <w:rFonts w:cs="Times New Roman"/>
      </w:rPr>
    </w:lvl>
    <w:lvl w:ilvl="2" w:tplc="0409001B" w:tentative="1">
      <w:start w:val="1"/>
      <w:numFmt w:val="lowerRoman"/>
      <w:lvlText w:val="%3."/>
      <w:lvlJc w:val="right"/>
      <w:pPr>
        <w:ind w:left="2497" w:hanging="480"/>
      </w:pPr>
      <w:rPr>
        <w:rFonts w:cs="Times New Roman"/>
      </w:rPr>
    </w:lvl>
    <w:lvl w:ilvl="3" w:tplc="0409000F" w:tentative="1">
      <w:start w:val="1"/>
      <w:numFmt w:val="decimal"/>
      <w:lvlText w:val="%4."/>
      <w:lvlJc w:val="left"/>
      <w:pPr>
        <w:ind w:left="2977" w:hanging="480"/>
      </w:pPr>
      <w:rPr>
        <w:rFonts w:cs="Times New Roman"/>
      </w:rPr>
    </w:lvl>
    <w:lvl w:ilvl="4" w:tplc="04090019" w:tentative="1">
      <w:start w:val="1"/>
      <w:numFmt w:val="ideographTraditional"/>
      <w:lvlText w:val="%5、"/>
      <w:lvlJc w:val="left"/>
      <w:pPr>
        <w:ind w:left="3457" w:hanging="480"/>
      </w:pPr>
      <w:rPr>
        <w:rFonts w:cs="Times New Roman"/>
      </w:rPr>
    </w:lvl>
    <w:lvl w:ilvl="5" w:tplc="0409001B" w:tentative="1">
      <w:start w:val="1"/>
      <w:numFmt w:val="lowerRoman"/>
      <w:lvlText w:val="%6."/>
      <w:lvlJc w:val="right"/>
      <w:pPr>
        <w:ind w:left="3937" w:hanging="480"/>
      </w:pPr>
      <w:rPr>
        <w:rFonts w:cs="Times New Roman"/>
      </w:rPr>
    </w:lvl>
    <w:lvl w:ilvl="6" w:tplc="0409000F" w:tentative="1">
      <w:start w:val="1"/>
      <w:numFmt w:val="decimal"/>
      <w:lvlText w:val="%7."/>
      <w:lvlJc w:val="left"/>
      <w:pPr>
        <w:ind w:left="4417" w:hanging="480"/>
      </w:pPr>
      <w:rPr>
        <w:rFonts w:cs="Times New Roman"/>
      </w:rPr>
    </w:lvl>
    <w:lvl w:ilvl="7" w:tplc="04090019" w:tentative="1">
      <w:start w:val="1"/>
      <w:numFmt w:val="ideographTraditional"/>
      <w:lvlText w:val="%8、"/>
      <w:lvlJc w:val="left"/>
      <w:pPr>
        <w:ind w:left="4897" w:hanging="480"/>
      </w:pPr>
      <w:rPr>
        <w:rFonts w:cs="Times New Roman"/>
      </w:rPr>
    </w:lvl>
    <w:lvl w:ilvl="8" w:tplc="0409001B" w:tentative="1">
      <w:start w:val="1"/>
      <w:numFmt w:val="lowerRoman"/>
      <w:lvlText w:val="%9."/>
      <w:lvlJc w:val="right"/>
      <w:pPr>
        <w:ind w:left="5377" w:hanging="480"/>
      </w:pPr>
      <w:rPr>
        <w:rFonts w:cs="Times New Roman"/>
      </w:rPr>
    </w:lvl>
  </w:abstractNum>
  <w:abstractNum w:abstractNumId="5">
    <w:nsid w:val="1DF321B0"/>
    <w:multiLevelType w:val="hybridMultilevel"/>
    <w:tmpl w:val="8DEE73F4"/>
    <w:lvl w:ilvl="0" w:tplc="4D646D9C">
      <w:start w:val="2"/>
      <w:numFmt w:val="taiwaneseCountingThousand"/>
      <w:lvlText w:val="%1、"/>
      <w:lvlJc w:val="left"/>
      <w:pPr>
        <w:ind w:left="961" w:hanging="480"/>
      </w:pPr>
      <w:rPr>
        <w:rFonts w:eastAsia="Times New Roman" w:cs="Times New Roman" w:hint="default"/>
      </w:rPr>
    </w:lvl>
    <w:lvl w:ilvl="1" w:tplc="04090019" w:tentative="1">
      <w:start w:val="1"/>
      <w:numFmt w:val="ideographTraditional"/>
      <w:lvlText w:val="%2、"/>
      <w:lvlJc w:val="left"/>
      <w:pPr>
        <w:ind w:left="1441" w:hanging="480"/>
      </w:pPr>
      <w:rPr>
        <w:rFonts w:cs="Times New Roman"/>
      </w:rPr>
    </w:lvl>
    <w:lvl w:ilvl="2" w:tplc="0409001B" w:tentative="1">
      <w:start w:val="1"/>
      <w:numFmt w:val="lowerRoman"/>
      <w:lvlText w:val="%3."/>
      <w:lvlJc w:val="right"/>
      <w:pPr>
        <w:ind w:left="1921" w:hanging="480"/>
      </w:pPr>
      <w:rPr>
        <w:rFonts w:cs="Times New Roman"/>
      </w:rPr>
    </w:lvl>
    <w:lvl w:ilvl="3" w:tplc="0409000F" w:tentative="1">
      <w:start w:val="1"/>
      <w:numFmt w:val="decimal"/>
      <w:lvlText w:val="%4."/>
      <w:lvlJc w:val="left"/>
      <w:pPr>
        <w:ind w:left="2401" w:hanging="480"/>
      </w:pPr>
      <w:rPr>
        <w:rFonts w:cs="Times New Roman"/>
      </w:rPr>
    </w:lvl>
    <w:lvl w:ilvl="4" w:tplc="04090019" w:tentative="1">
      <w:start w:val="1"/>
      <w:numFmt w:val="ideographTraditional"/>
      <w:lvlText w:val="%5、"/>
      <w:lvlJc w:val="left"/>
      <w:pPr>
        <w:ind w:left="2881" w:hanging="480"/>
      </w:pPr>
      <w:rPr>
        <w:rFonts w:cs="Times New Roman"/>
      </w:rPr>
    </w:lvl>
    <w:lvl w:ilvl="5" w:tplc="0409001B" w:tentative="1">
      <w:start w:val="1"/>
      <w:numFmt w:val="lowerRoman"/>
      <w:lvlText w:val="%6."/>
      <w:lvlJc w:val="right"/>
      <w:pPr>
        <w:ind w:left="3361" w:hanging="480"/>
      </w:pPr>
      <w:rPr>
        <w:rFonts w:cs="Times New Roman"/>
      </w:rPr>
    </w:lvl>
    <w:lvl w:ilvl="6" w:tplc="0409000F" w:tentative="1">
      <w:start w:val="1"/>
      <w:numFmt w:val="decimal"/>
      <w:lvlText w:val="%7."/>
      <w:lvlJc w:val="left"/>
      <w:pPr>
        <w:ind w:left="3841" w:hanging="480"/>
      </w:pPr>
      <w:rPr>
        <w:rFonts w:cs="Times New Roman"/>
      </w:rPr>
    </w:lvl>
    <w:lvl w:ilvl="7" w:tplc="04090019" w:tentative="1">
      <w:start w:val="1"/>
      <w:numFmt w:val="ideographTraditional"/>
      <w:lvlText w:val="%8、"/>
      <w:lvlJc w:val="left"/>
      <w:pPr>
        <w:ind w:left="4321" w:hanging="480"/>
      </w:pPr>
      <w:rPr>
        <w:rFonts w:cs="Times New Roman"/>
      </w:rPr>
    </w:lvl>
    <w:lvl w:ilvl="8" w:tplc="0409001B" w:tentative="1">
      <w:start w:val="1"/>
      <w:numFmt w:val="lowerRoman"/>
      <w:lvlText w:val="%9."/>
      <w:lvlJc w:val="right"/>
      <w:pPr>
        <w:ind w:left="4801" w:hanging="480"/>
      </w:pPr>
      <w:rPr>
        <w:rFonts w:cs="Times New Roman"/>
      </w:rPr>
    </w:lvl>
  </w:abstractNum>
  <w:abstractNum w:abstractNumId="6">
    <w:nsid w:val="348F013D"/>
    <w:multiLevelType w:val="hybridMultilevel"/>
    <w:tmpl w:val="64C204F4"/>
    <w:lvl w:ilvl="0" w:tplc="714E46E6">
      <w:start w:val="1"/>
      <w:numFmt w:val="taiwaneseCountingThousand"/>
      <w:lvlText w:val="（%1）"/>
      <w:lvlJc w:val="left"/>
      <w:pPr>
        <w:ind w:left="1080" w:hanging="360"/>
      </w:pPr>
      <w:rPr>
        <w:rFonts w:ascii="Book Antiqua" w:eastAsia="標楷體" w:hAnsi="Book Antiqua" w:cs="Arial"/>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7">
    <w:nsid w:val="381D7CBB"/>
    <w:multiLevelType w:val="hybridMultilevel"/>
    <w:tmpl w:val="DE18C94A"/>
    <w:lvl w:ilvl="0" w:tplc="164006A8">
      <w:start w:val="3"/>
      <w:numFmt w:val="taiwaneseCountingThousand"/>
      <w:lvlText w:val="（%1）"/>
      <w:lvlJc w:val="left"/>
      <w:pPr>
        <w:ind w:left="2137" w:hanging="72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8">
    <w:nsid w:val="3ED82DC8"/>
    <w:multiLevelType w:val="multilevel"/>
    <w:tmpl w:val="10ACEBD2"/>
    <w:lvl w:ilvl="0">
      <w:start w:val="1"/>
      <w:numFmt w:val="bullet"/>
      <w:lvlText w:val="●"/>
      <w:lvlJc w:val="left"/>
      <w:pPr>
        <w:ind w:left="1440" w:firstLine="9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920" w:firstLine="144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400" w:firstLine="192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40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360" w:firstLine="288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3840" w:firstLine="33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4320" w:firstLine="384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4800" w:firstLine="432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5280" w:firstLine="4800"/>
      </w:pPr>
      <w:rPr>
        <w:rFonts w:ascii="Arial" w:eastAsia="Times New Roman" w:hAnsi="Arial"/>
        <w:b w:val="0"/>
        <w:i w:val="0"/>
        <w:smallCaps w:val="0"/>
        <w:strike w:val="0"/>
        <w:color w:val="000000"/>
        <w:sz w:val="22"/>
        <w:u w:val="none"/>
        <w:vertAlign w:val="baseline"/>
      </w:rPr>
    </w:lvl>
  </w:abstractNum>
  <w:abstractNum w:abstractNumId="9">
    <w:nsid w:val="409551FD"/>
    <w:multiLevelType w:val="hybridMultilevel"/>
    <w:tmpl w:val="1CC86A6E"/>
    <w:lvl w:ilvl="0" w:tplc="E05472E4">
      <w:start w:val="1"/>
      <w:numFmt w:val="taiwaneseCountingThousand"/>
      <w:lvlText w:val="(%1)"/>
      <w:lvlJc w:val="left"/>
      <w:pPr>
        <w:ind w:left="1468" w:hanging="390"/>
      </w:pPr>
      <w:rPr>
        <w:rFonts w:cs="Times New Roman" w:hint="default"/>
      </w:rPr>
    </w:lvl>
    <w:lvl w:ilvl="1" w:tplc="04090019" w:tentative="1">
      <w:start w:val="1"/>
      <w:numFmt w:val="ideographTraditional"/>
      <w:lvlText w:val="%2、"/>
      <w:lvlJc w:val="left"/>
      <w:pPr>
        <w:tabs>
          <w:tab w:val="num" w:pos="1492"/>
        </w:tabs>
        <w:ind w:left="1492" w:hanging="480"/>
      </w:pPr>
      <w:rPr>
        <w:rFonts w:cs="Times New Roman"/>
      </w:rPr>
    </w:lvl>
    <w:lvl w:ilvl="2" w:tplc="0409001B" w:tentative="1">
      <w:start w:val="1"/>
      <w:numFmt w:val="lowerRoman"/>
      <w:lvlText w:val="%3."/>
      <w:lvlJc w:val="right"/>
      <w:pPr>
        <w:tabs>
          <w:tab w:val="num" w:pos="1972"/>
        </w:tabs>
        <w:ind w:left="1972" w:hanging="480"/>
      </w:pPr>
      <w:rPr>
        <w:rFonts w:cs="Times New Roman"/>
      </w:rPr>
    </w:lvl>
    <w:lvl w:ilvl="3" w:tplc="0409000F" w:tentative="1">
      <w:start w:val="1"/>
      <w:numFmt w:val="decimal"/>
      <w:lvlText w:val="%4."/>
      <w:lvlJc w:val="left"/>
      <w:pPr>
        <w:tabs>
          <w:tab w:val="num" w:pos="2452"/>
        </w:tabs>
        <w:ind w:left="2452" w:hanging="480"/>
      </w:pPr>
      <w:rPr>
        <w:rFonts w:cs="Times New Roman"/>
      </w:rPr>
    </w:lvl>
    <w:lvl w:ilvl="4" w:tplc="04090019" w:tentative="1">
      <w:start w:val="1"/>
      <w:numFmt w:val="ideographTraditional"/>
      <w:lvlText w:val="%5、"/>
      <w:lvlJc w:val="left"/>
      <w:pPr>
        <w:tabs>
          <w:tab w:val="num" w:pos="2932"/>
        </w:tabs>
        <w:ind w:left="2932" w:hanging="480"/>
      </w:pPr>
      <w:rPr>
        <w:rFonts w:cs="Times New Roman"/>
      </w:rPr>
    </w:lvl>
    <w:lvl w:ilvl="5" w:tplc="0409001B" w:tentative="1">
      <w:start w:val="1"/>
      <w:numFmt w:val="lowerRoman"/>
      <w:lvlText w:val="%6."/>
      <w:lvlJc w:val="right"/>
      <w:pPr>
        <w:tabs>
          <w:tab w:val="num" w:pos="3412"/>
        </w:tabs>
        <w:ind w:left="3412" w:hanging="480"/>
      </w:pPr>
      <w:rPr>
        <w:rFonts w:cs="Times New Roman"/>
      </w:rPr>
    </w:lvl>
    <w:lvl w:ilvl="6" w:tplc="0409000F" w:tentative="1">
      <w:start w:val="1"/>
      <w:numFmt w:val="decimal"/>
      <w:lvlText w:val="%7."/>
      <w:lvlJc w:val="left"/>
      <w:pPr>
        <w:tabs>
          <w:tab w:val="num" w:pos="3892"/>
        </w:tabs>
        <w:ind w:left="3892" w:hanging="480"/>
      </w:pPr>
      <w:rPr>
        <w:rFonts w:cs="Times New Roman"/>
      </w:rPr>
    </w:lvl>
    <w:lvl w:ilvl="7" w:tplc="04090019" w:tentative="1">
      <w:start w:val="1"/>
      <w:numFmt w:val="ideographTraditional"/>
      <w:lvlText w:val="%8、"/>
      <w:lvlJc w:val="left"/>
      <w:pPr>
        <w:tabs>
          <w:tab w:val="num" w:pos="4372"/>
        </w:tabs>
        <w:ind w:left="4372" w:hanging="480"/>
      </w:pPr>
      <w:rPr>
        <w:rFonts w:cs="Times New Roman"/>
      </w:rPr>
    </w:lvl>
    <w:lvl w:ilvl="8" w:tplc="0409001B" w:tentative="1">
      <w:start w:val="1"/>
      <w:numFmt w:val="lowerRoman"/>
      <w:lvlText w:val="%9."/>
      <w:lvlJc w:val="right"/>
      <w:pPr>
        <w:tabs>
          <w:tab w:val="num" w:pos="4852"/>
        </w:tabs>
        <w:ind w:left="4852" w:hanging="480"/>
      </w:pPr>
      <w:rPr>
        <w:rFonts w:cs="Times New Roman"/>
      </w:rPr>
    </w:lvl>
  </w:abstractNum>
  <w:abstractNum w:abstractNumId="10">
    <w:nsid w:val="41483561"/>
    <w:multiLevelType w:val="hybridMultilevel"/>
    <w:tmpl w:val="29142996"/>
    <w:lvl w:ilvl="0" w:tplc="E05472E4">
      <w:start w:val="1"/>
      <w:numFmt w:val="taiwaneseCountingThousand"/>
      <w:lvlText w:val="(%1)"/>
      <w:lvlJc w:val="left"/>
      <w:pPr>
        <w:ind w:left="1468" w:hanging="390"/>
      </w:pPr>
      <w:rPr>
        <w:rFonts w:cs="Times New Roman" w:hint="default"/>
      </w:rPr>
    </w:lvl>
    <w:lvl w:ilvl="1" w:tplc="04090019" w:tentative="1">
      <w:start w:val="1"/>
      <w:numFmt w:val="ideographTraditional"/>
      <w:lvlText w:val="%2、"/>
      <w:lvlJc w:val="left"/>
      <w:pPr>
        <w:tabs>
          <w:tab w:val="num" w:pos="1492"/>
        </w:tabs>
        <w:ind w:left="1492" w:hanging="480"/>
      </w:pPr>
      <w:rPr>
        <w:rFonts w:cs="Times New Roman"/>
      </w:rPr>
    </w:lvl>
    <w:lvl w:ilvl="2" w:tplc="0409001B" w:tentative="1">
      <w:start w:val="1"/>
      <w:numFmt w:val="lowerRoman"/>
      <w:lvlText w:val="%3."/>
      <w:lvlJc w:val="right"/>
      <w:pPr>
        <w:tabs>
          <w:tab w:val="num" w:pos="1972"/>
        </w:tabs>
        <w:ind w:left="1972" w:hanging="480"/>
      </w:pPr>
      <w:rPr>
        <w:rFonts w:cs="Times New Roman"/>
      </w:rPr>
    </w:lvl>
    <w:lvl w:ilvl="3" w:tplc="0409000F" w:tentative="1">
      <w:start w:val="1"/>
      <w:numFmt w:val="decimal"/>
      <w:lvlText w:val="%4."/>
      <w:lvlJc w:val="left"/>
      <w:pPr>
        <w:tabs>
          <w:tab w:val="num" w:pos="2452"/>
        </w:tabs>
        <w:ind w:left="2452" w:hanging="480"/>
      </w:pPr>
      <w:rPr>
        <w:rFonts w:cs="Times New Roman"/>
      </w:rPr>
    </w:lvl>
    <w:lvl w:ilvl="4" w:tplc="04090019" w:tentative="1">
      <w:start w:val="1"/>
      <w:numFmt w:val="ideographTraditional"/>
      <w:lvlText w:val="%5、"/>
      <w:lvlJc w:val="left"/>
      <w:pPr>
        <w:tabs>
          <w:tab w:val="num" w:pos="2932"/>
        </w:tabs>
        <w:ind w:left="2932" w:hanging="480"/>
      </w:pPr>
      <w:rPr>
        <w:rFonts w:cs="Times New Roman"/>
      </w:rPr>
    </w:lvl>
    <w:lvl w:ilvl="5" w:tplc="0409001B" w:tentative="1">
      <w:start w:val="1"/>
      <w:numFmt w:val="lowerRoman"/>
      <w:lvlText w:val="%6."/>
      <w:lvlJc w:val="right"/>
      <w:pPr>
        <w:tabs>
          <w:tab w:val="num" w:pos="3412"/>
        </w:tabs>
        <w:ind w:left="3412" w:hanging="480"/>
      </w:pPr>
      <w:rPr>
        <w:rFonts w:cs="Times New Roman"/>
      </w:rPr>
    </w:lvl>
    <w:lvl w:ilvl="6" w:tplc="0409000F" w:tentative="1">
      <w:start w:val="1"/>
      <w:numFmt w:val="decimal"/>
      <w:lvlText w:val="%7."/>
      <w:lvlJc w:val="left"/>
      <w:pPr>
        <w:tabs>
          <w:tab w:val="num" w:pos="3892"/>
        </w:tabs>
        <w:ind w:left="3892" w:hanging="480"/>
      </w:pPr>
      <w:rPr>
        <w:rFonts w:cs="Times New Roman"/>
      </w:rPr>
    </w:lvl>
    <w:lvl w:ilvl="7" w:tplc="04090019" w:tentative="1">
      <w:start w:val="1"/>
      <w:numFmt w:val="ideographTraditional"/>
      <w:lvlText w:val="%8、"/>
      <w:lvlJc w:val="left"/>
      <w:pPr>
        <w:tabs>
          <w:tab w:val="num" w:pos="4372"/>
        </w:tabs>
        <w:ind w:left="4372" w:hanging="480"/>
      </w:pPr>
      <w:rPr>
        <w:rFonts w:cs="Times New Roman"/>
      </w:rPr>
    </w:lvl>
    <w:lvl w:ilvl="8" w:tplc="0409001B" w:tentative="1">
      <w:start w:val="1"/>
      <w:numFmt w:val="lowerRoman"/>
      <w:lvlText w:val="%9."/>
      <w:lvlJc w:val="right"/>
      <w:pPr>
        <w:tabs>
          <w:tab w:val="num" w:pos="4852"/>
        </w:tabs>
        <w:ind w:left="4852" w:hanging="480"/>
      </w:pPr>
      <w:rPr>
        <w:rFonts w:cs="Times New Roman"/>
      </w:rPr>
    </w:lvl>
  </w:abstractNum>
  <w:abstractNum w:abstractNumId="11">
    <w:nsid w:val="42ED4440"/>
    <w:multiLevelType w:val="multilevel"/>
    <w:tmpl w:val="13B45A14"/>
    <w:lvl w:ilvl="0">
      <w:start w:val="1"/>
      <w:numFmt w:val="bullet"/>
      <w:lvlText w:val="●"/>
      <w:lvlJc w:val="left"/>
      <w:pPr>
        <w:ind w:left="960" w:firstLine="48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96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1920" w:firstLine="144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400" w:firstLine="19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2880" w:firstLine="240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3360" w:firstLine="288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3840" w:firstLine="336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4320" w:firstLine="384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4800" w:firstLine="4320"/>
      </w:pPr>
      <w:rPr>
        <w:rFonts w:ascii="Arial" w:eastAsia="Times New Roman" w:hAnsi="Arial"/>
        <w:b w:val="0"/>
        <w:i w:val="0"/>
        <w:smallCaps w:val="0"/>
        <w:strike w:val="0"/>
        <w:color w:val="000000"/>
        <w:sz w:val="22"/>
        <w:u w:val="none"/>
        <w:vertAlign w:val="baseline"/>
      </w:rPr>
    </w:lvl>
  </w:abstractNum>
  <w:abstractNum w:abstractNumId="12">
    <w:nsid w:val="44570D93"/>
    <w:multiLevelType w:val="hybridMultilevel"/>
    <w:tmpl w:val="E89C6AA0"/>
    <w:lvl w:ilvl="0" w:tplc="D6529BC8">
      <w:start w:val="1"/>
      <w:numFmt w:val="taiwaneseCountingThousand"/>
      <w:lvlText w:val="%1、"/>
      <w:lvlJc w:val="left"/>
      <w:pPr>
        <w:ind w:left="480" w:hanging="480"/>
      </w:pPr>
      <w:rPr>
        <w:rFonts w:cs="標楷體"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498C4131"/>
    <w:multiLevelType w:val="hybridMultilevel"/>
    <w:tmpl w:val="A306B4E0"/>
    <w:lvl w:ilvl="0" w:tplc="2F1CAAF2">
      <w:start w:val="1"/>
      <w:numFmt w:val="taiwaneseCountingThousand"/>
      <w:lvlText w:val="(%1)"/>
      <w:lvlJc w:val="left"/>
      <w:pPr>
        <w:ind w:left="870" w:hanging="39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4">
    <w:nsid w:val="4CC61C29"/>
    <w:multiLevelType w:val="hybridMultilevel"/>
    <w:tmpl w:val="D0BE90F6"/>
    <w:lvl w:ilvl="0" w:tplc="2B547F1C">
      <w:start w:val="1"/>
      <w:numFmt w:val="taiwaneseCountingThousand"/>
      <w:lvlText w:val="(%1)"/>
      <w:lvlJc w:val="left"/>
      <w:pPr>
        <w:ind w:left="1057" w:hanging="525"/>
      </w:pPr>
      <w:rPr>
        <w:rFonts w:cs="Times New Roman" w:hint="default"/>
      </w:rPr>
    </w:lvl>
    <w:lvl w:ilvl="1" w:tplc="04090019" w:tentative="1">
      <w:start w:val="1"/>
      <w:numFmt w:val="ideographTraditional"/>
      <w:lvlText w:val="%2、"/>
      <w:lvlJc w:val="left"/>
      <w:pPr>
        <w:ind w:left="1492" w:hanging="480"/>
      </w:pPr>
      <w:rPr>
        <w:rFonts w:cs="Times New Roman"/>
      </w:rPr>
    </w:lvl>
    <w:lvl w:ilvl="2" w:tplc="0409001B" w:tentative="1">
      <w:start w:val="1"/>
      <w:numFmt w:val="lowerRoman"/>
      <w:lvlText w:val="%3."/>
      <w:lvlJc w:val="right"/>
      <w:pPr>
        <w:ind w:left="1972" w:hanging="480"/>
      </w:pPr>
      <w:rPr>
        <w:rFonts w:cs="Times New Roman"/>
      </w:rPr>
    </w:lvl>
    <w:lvl w:ilvl="3" w:tplc="0409000F" w:tentative="1">
      <w:start w:val="1"/>
      <w:numFmt w:val="decimal"/>
      <w:lvlText w:val="%4."/>
      <w:lvlJc w:val="left"/>
      <w:pPr>
        <w:ind w:left="2452" w:hanging="480"/>
      </w:pPr>
      <w:rPr>
        <w:rFonts w:cs="Times New Roman"/>
      </w:rPr>
    </w:lvl>
    <w:lvl w:ilvl="4" w:tplc="04090019" w:tentative="1">
      <w:start w:val="1"/>
      <w:numFmt w:val="ideographTraditional"/>
      <w:lvlText w:val="%5、"/>
      <w:lvlJc w:val="left"/>
      <w:pPr>
        <w:ind w:left="2932" w:hanging="480"/>
      </w:pPr>
      <w:rPr>
        <w:rFonts w:cs="Times New Roman"/>
      </w:rPr>
    </w:lvl>
    <w:lvl w:ilvl="5" w:tplc="0409001B" w:tentative="1">
      <w:start w:val="1"/>
      <w:numFmt w:val="lowerRoman"/>
      <w:lvlText w:val="%6."/>
      <w:lvlJc w:val="right"/>
      <w:pPr>
        <w:ind w:left="3412" w:hanging="480"/>
      </w:pPr>
      <w:rPr>
        <w:rFonts w:cs="Times New Roman"/>
      </w:rPr>
    </w:lvl>
    <w:lvl w:ilvl="6" w:tplc="0409000F" w:tentative="1">
      <w:start w:val="1"/>
      <w:numFmt w:val="decimal"/>
      <w:lvlText w:val="%7."/>
      <w:lvlJc w:val="left"/>
      <w:pPr>
        <w:ind w:left="3892" w:hanging="480"/>
      </w:pPr>
      <w:rPr>
        <w:rFonts w:cs="Times New Roman"/>
      </w:rPr>
    </w:lvl>
    <w:lvl w:ilvl="7" w:tplc="04090019" w:tentative="1">
      <w:start w:val="1"/>
      <w:numFmt w:val="ideographTraditional"/>
      <w:lvlText w:val="%8、"/>
      <w:lvlJc w:val="left"/>
      <w:pPr>
        <w:ind w:left="4372" w:hanging="480"/>
      </w:pPr>
      <w:rPr>
        <w:rFonts w:cs="Times New Roman"/>
      </w:rPr>
    </w:lvl>
    <w:lvl w:ilvl="8" w:tplc="0409001B" w:tentative="1">
      <w:start w:val="1"/>
      <w:numFmt w:val="lowerRoman"/>
      <w:lvlText w:val="%9."/>
      <w:lvlJc w:val="right"/>
      <w:pPr>
        <w:ind w:left="4852" w:hanging="480"/>
      </w:pPr>
      <w:rPr>
        <w:rFonts w:cs="Times New Roman"/>
      </w:rPr>
    </w:lvl>
  </w:abstractNum>
  <w:abstractNum w:abstractNumId="15">
    <w:nsid w:val="4D7B273B"/>
    <w:multiLevelType w:val="hybridMultilevel"/>
    <w:tmpl w:val="62360E86"/>
    <w:lvl w:ilvl="0" w:tplc="E05472E4">
      <w:start w:val="1"/>
      <w:numFmt w:val="taiwaneseCountingThousand"/>
      <w:lvlText w:val="(%1)"/>
      <w:lvlJc w:val="left"/>
      <w:pPr>
        <w:ind w:left="1468" w:hanging="390"/>
      </w:pPr>
      <w:rPr>
        <w:rFonts w:cs="Times New Roman" w:hint="default"/>
      </w:rPr>
    </w:lvl>
    <w:lvl w:ilvl="1" w:tplc="04090019" w:tentative="1">
      <w:start w:val="1"/>
      <w:numFmt w:val="ideographTraditional"/>
      <w:lvlText w:val="%2、"/>
      <w:lvlJc w:val="left"/>
      <w:pPr>
        <w:tabs>
          <w:tab w:val="num" w:pos="1492"/>
        </w:tabs>
        <w:ind w:left="1492" w:hanging="480"/>
      </w:pPr>
      <w:rPr>
        <w:rFonts w:cs="Times New Roman"/>
      </w:rPr>
    </w:lvl>
    <w:lvl w:ilvl="2" w:tplc="0409001B" w:tentative="1">
      <w:start w:val="1"/>
      <w:numFmt w:val="lowerRoman"/>
      <w:lvlText w:val="%3."/>
      <w:lvlJc w:val="right"/>
      <w:pPr>
        <w:tabs>
          <w:tab w:val="num" w:pos="1972"/>
        </w:tabs>
        <w:ind w:left="1972" w:hanging="480"/>
      </w:pPr>
      <w:rPr>
        <w:rFonts w:cs="Times New Roman"/>
      </w:rPr>
    </w:lvl>
    <w:lvl w:ilvl="3" w:tplc="0409000F" w:tentative="1">
      <w:start w:val="1"/>
      <w:numFmt w:val="decimal"/>
      <w:lvlText w:val="%4."/>
      <w:lvlJc w:val="left"/>
      <w:pPr>
        <w:tabs>
          <w:tab w:val="num" w:pos="2452"/>
        </w:tabs>
        <w:ind w:left="2452" w:hanging="480"/>
      </w:pPr>
      <w:rPr>
        <w:rFonts w:cs="Times New Roman"/>
      </w:rPr>
    </w:lvl>
    <w:lvl w:ilvl="4" w:tplc="04090019" w:tentative="1">
      <w:start w:val="1"/>
      <w:numFmt w:val="ideographTraditional"/>
      <w:lvlText w:val="%5、"/>
      <w:lvlJc w:val="left"/>
      <w:pPr>
        <w:tabs>
          <w:tab w:val="num" w:pos="2932"/>
        </w:tabs>
        <w:ind w:left="2932" w:hanging="480"/>
      </w:pPr>
      <w:rPr>
        <w:rFonts w:cs="Times New Roman"/>
      </w:rPr>
    </w:lvl>
    <w:lvl w:ilvl="5" w:tplc="0409001B" w:tentative="1">
      <w:start w:val="1"/>
      <w:numFmt w:val="lowerRoman"/>
      <w:lvlText w:val="%6."/>
      <w:lvlJc w:val="right"/>
      <w:pPr>
        <w:tabs>
          <w:tab w:val="num" w:pos="3412"/>
        </w:tabs>
        <w:ind w:left="3412" w:hanging="480"/>
      </w:pPr>
      <w:rPr>
        <w:rFonts w:cs="Times New Roman"/>
      </w:rPr>
    </w:lvl>
    <w:lvl w:ilvl="6" w:tplc="0409000F" w:tentative="1">
      <w:start w:val="1"/>
      <w:numFmt w:val="decimal"/>
      <w:lvlText w:val="%7."/>
      <w:lvlJc w:val="left"/>
      <w:pPr>
        <w:tabs>
          <w:tab w:val="num" w:pos="3892"/>
        </w:tabs>
        <w:ind w:left="3892" w:hanging="480"/>
      </w:pPr>
      <w:rPr>
        <w:rFonts w:cs="Times New Roman"/>
      </w:rPr>
    </w:lvl>
    <w:lvl w:ilvl="7" w:tplc="04090019" w:tentative="1">
      <w:start w:val="1"/>
      <w:numFmt w:val="ideographTraditional"/>
      <w:lvlText w:val="%8、"/>
      <w:lvlJc w:val="left"/>
      <w:pPr>
        <w:tabs>
          <w:tab w:val="num" w:pos="4372"/>
        </w:tabs>
        <w:ind w:left="4372" w:hanging="480"/>
      </w:pPr>
      <w:rPr>
        <w:rFonts w:cs="Times New Roman"/>
      </w:rPr>
    </w:lvl>
    <w:lvl w:ilvl="8" w:tplc="0409001B" w:tentative="1">
      <w:start w:val="1"/>
      <w:numFmt w:val="lowerRoman"/>
      <w:lvlText w:val="%9."/>
      <w:lvlJc w:val="right"/>
      <w:pPr>
        <w:tabs>
          <w:tab w:val="num" w:pos="4852"/>
        </w:tabs>
        <w:ind w:left="4852" w:hanging="480"/>
      </w:pPr>
      <w:rPr>
        <w:rFonts w:cs="Times New Roman"/>
      </w:rPr>
    </w:lvl>
  </w:abstractNum>
  <w:abstractNum w:abstractNumId="16">
    <w:nsid w:val="4E682EA4"/>
    <w:multiLevelType w:val="hybridMultilevel"/>
    <w:tmpl w:val="BC909424"/>
    <w:lvl w:ilvl="0" w:tplc="BE56A342">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F5D606D"/>
    <w:multiLevelType w:val="hybridMultilevel"/>
    <w:tmpl w:val="79F08872"/>
    <w:lvl w:ilvl="0" w:tplc="30BCFCA8">
      <w:start w:val="5"/>
      <w:numFmt w:val="japaneseLegal"/>
      <w:lvlText w:val="%1、"/>
      <w:lvlJc w:val="left"/>
      <w:pPr>
        <w:ind w:left="601" w:hanging="600"/>
      </w:pPr>
      <w:rPr>
        <w:rFonts w:cs="標楷體" w:hint="default"/>
      </w:rPr>
    </w:lvl>
    <w:lvl w:ilvl="1" w:tplc="04090019" w:tentative="1">
      <w:start w:val="1"/>
      <w:numFmt w:val="ideographTraditional"/>
      <w:lvlText w:val="%2、"/>
      <w:lvlJc w:val="left"/>
      <w:pPr>
        <w:ind w:left="961" w:hanging="480"/>
      </w:pPr>
      <w:rPr>
        <w:rFonts w:cs="Times New Roman"/>
      </w:rPr>
    </w:lvl>
    <w:lvl w:ilvl="2" w:tplc="0409001B" w:tentative="1">
      <w:start w:val="1"/>
      <w:numFmt w:val="lowerRoman"/>
      <w:lvlText w:val="%3."/>
      <w:lvlJc w:val="right"/>
      <w:pPr>
        <w:ind w:left="1441" w:hanging="480"/>
      </w:pPr>
      <w:rPr>
        <w:rFonts w:cs="Times New Roman"/>
      </w:rPr>
    </w:lvl>
    <w:lvl w:ilvl="3" w:tplc="0409000F" w:tentative="1">
      <w:start w:val="1"/>
      <w:numFmt w:val="decimal"/>
      <w:lvlText w:val="%4."/>
      <w:lvlJc w:val="left"/>
      <w:pPr>
        <w:ind w:left="1921" w:hanging="480"/>
      </w:pPr>
      <w:rPr>
        <w:rFonts w:cs="Times New Roman"/>
      </w:rPr>
    </w:lvl>
    <w:lvl w:ilvl="4" w:tplc="04090019" w:tentative="1">
      <w:start w:val="1"/>
      <w:numFmt w:val="ideographTraditional"/>
      <w:lvlText w:val="%5、"/>
      <w:lvlJc w:val="left"/>
      <w:pPr>
        <w:ind w:left="2401" w:hanging="480"/>
      </w:pPr>
      <w:rPr>
        <w:rFonts w:cs="Times New Roman"/>
      </w:rPr>
    </w:lvl>
    <w:lvl w:ilvl="5" w:tplc="0409001B" w:tentative="1">
      <w:start w:val="1"/>
      <w:numFmt w:val="lowerRoman"/>
      <w:lvlText w:val="%6."/>
      <w:lvlJc w:val="right"/>
      <w:pPr>
        <w:ind w:left="2881" w:hanging="480"/>
      </w:pPr>
      <w:rPr>
        <w:rFonts w:cs="Times New Roman"/>
      </w:rPr>
    </w:lvl>
    <w:lvl w:ilvl="6" w:tplc="0409000F" w:tentative="1">
      <w:start w:val="1"/>
      <w:numFmt w:val="decimal"/>
      <w:lvlText w:val="%7."/>
      <w:lvlJc w:val="left"/>
      <w:pPr>
        <w:ind w:left="3361" w:hanging="480"/>
      </w:pPr>
      <w:rPr>
        <w:rFonts w:cs="Times New Roman"/>
      </w:rPr>
    </w:lvl>
    <w:lvl w:ilvl="7" w:tplc="04090019" w:tentative="1">
      <w:start w:val="1"/>
      <w:numFmt w:val="ideographTraditional"/>
      <w:lvlText w:val="%8、"/>
      <w:lvlJc w:val="left"/>
      <w:pPr>
        <w:ind w:left="3841" w:hanging="480"/>
      </w:pPr>
      <w:rPr>
        <w:rFonts w:cs="Times New Roman"/>
      </w:rPr>
    </w:lvl>
    <w:lvl w:ilvl="8" w:tplc="0409001B" w:tentative="1">
      <w:start w:val="1"/>
      <w:numFmt w:val="lowerRoman"/>
      <w:lvlText w:val="%9."/>
      <w:lvlJc w:val="right"/>
      <w:pPr>
        <w:ind w:left="4321" w:hanging="480"/>
      </w:pPr>
      <w:rPr>
        <w:rFonts w:cs="Times New Roman"/>
      </w:rPr>
    </w:lvl>
  </w:abstractNum>
  <w:abstractNum w:abstractNumId="18">
    <w:nsid w:val="4FCF7E0D"/>
    <w:multiLevelType w:val="hybridMultilevel"/>
    <w:tmpl w:val="5C406F0A"/>
    <w:lvl w:ilvl="0" w:tplc="5BE492A2">
      <w:start w:val="1"/>
      <w:numFmt w:val="decimal"/>
      <w:lvlText w:val="%1."/>
      <w:lvlJc w:val="left"/>
      <w:pPr>
        <w:tabs>
          <w:tab w:val="num" w:pos="390"/>
        </w:tabs>
        <w:ind w:left="390" w:hanging="390"/>
      </w:pPr>
      <w:rPr>
        <w:rFonts w:cs="Times New Roman" w:hint="default"/>
        <w:color w:val="00000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nsid w:val="54173C98"/>
    <w:multiLevelType w:val="hybridMultilevel"/>
    <w:tmpl w:val="B9E03558"/>
    <w:lvl w:ilvl="0" w:tplc="F1DC140C">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55143778"/>
    <w:multiLevelType w:val="hybridMultilevel"/>
    <w:tmpl w:val="5C76A292"/>
    <w:lvl w:ilvl="0" w:tplc="C78A71E2">
      <w:start w:val="1"/>
      <w:numFmt w:val="taiwaneseCountingThousand"/>
      <w:lvlText w:val="(%1)"/>
      <w:lvlJc w:val="left"/>
      <w:pPr>
        <w:ind w:left="1057" w:hanging="525"/>
      </w:pPr>
      <w:rPr>
        <w:rFonts w:cs="Times New Roman" w:hint="default"/>
      </w:rPr>
    </w:lvl>
    <w:lvl w:ilvl="1" w:tplc="04090019" w:tentative="1">
      <w:start w:val="1"/>
      <w:numFmt w:val="ideographTraditional"/>
      <w:lvlText w:val="%2、"/>
      <w:lvlJc w:val="left"/>
      <w:pPr>
        <w:ind w:left="1492" w:hanging="480"/>
      </w:pPr>
      <w:rPr>
        <w:rFonts w:cs="Times New Roman"/>
      </w:rPr>
    </w:lvl>
    <w:lvl w:ilvl="2" w:tplc="0409001B" w:tentative="1">
      <w:start w:val="1"/>
      <w:numFmt w:val="lowerRoman"/>
      <w:lvlText w:val="%3."/>
      <w:lvlJc w:val="right"/>
      <w:pPr>
        <w:ind w:left="1972" w:hanging="480"/>
      </w:pPr>
      <w:rPr>
        <w:rFonts w:cs="Times New Roman"/>
      </w:rPr>
    </w:lvl>
    <w:lvl w:ilvl="3" w:tplc="0409000F" w:tentative="1">
      <w:start w:val="1"/>
      <w:numFmt w:val="decimal"/>
      <w:lvlText w:val="%4."/>
      <w:lvlJc w:val="left"/>
      <w:pPr>
        <w:ind w:left="2452" w:hanging="480"/>
      </w:pPr>
      <w:rPr>
        <w:rFonts w:cs="Times New Roman"/>
      </w:rPr>
    </w:lvl>
    <w:lvl w:ilvl="4" w:tplc="04090019" w:tentative="1">
      <w:start w:val="1"/>
      <w:numFmt w:val="ideographTraditional"/>
      <w:lvlText w:val="%5、"/>
      <w:lvlJc w:val="left"/>
      <w:pPr>
        <w:ind w:left="2932" w:hanging="480"/>
      </w:pPr>
      <w:rPr>
        <w:rFonts w:cs="Times New Roman"/>
      </w:rPr>
    </w:lvl>
    <w:lvl w:ilvl="5" w:tplc="0409001B" w:tentative="1">
      <w:start w:val="1"/>
      <w:numFmt w:val="lowerRoman"/>
      <w:lvlText w:val="%6."/>
      <w:lvlJc w:val="right"/>
      <w:pPr>
        <w:ind w:left="3412" w:hanging="480"/>
      </w:pPr>
      <w:rPr>
        <w:rFonts w:cs="Times New Roman"/>
      </w:rPr>
    </w:lvl>
    <w:lvl w:ilvl="6" w:tplc="0409000F" w:tentative="1">
      <w:start w:val="1"/>
      <w:numFmt w:val="decimal"/>
      <w:lvlText w:val="%7."/>
      <w:lvlJc w:val="left"/>
      <w:pPr>
        <w:ind w:left="3892" w:hanging="480"/>
      </w:pPr>
      <w:rPr>
        <w:rFonts w:cs="Times New Roman"/>
      </w:rPr>
    </w:lvl>
    <w:lvl w:ilvl="7" w:tplc="04090019" w:tentative="1">
      <w:start w:val="1"/>
      <w:numFmt w:val="ideographTraditional"/>
      <w:lvlText w:val="%8、"/>
      <w:lvlJc w:val="left"/>
      <w:pPr>
        <w:ind w:left="4372" w:hanging="480"/>
      </w:pPr>
      <w:rPr>
        <w:rFonts w:cs="Times New Roman"/>
      </w:rPr>
    </w:lvl>
    <w:lvl w:ilvl="8" w:tplc="0409001B" w:tentative="1">
      <w:start w:val="1"/>
      <w:numFmt w:val="lowerRoman"/>
      <w:lvlText w:val="%9."/>
      <w:lvlJc w:val="right"/>
      <w:pPr>
        <w:ind w:left="4852" w:hanging="480"/>
      </w:pPr>
      <w:rPr>
        <w:rFonts w:cs="Times New Roman"/>
      </w:rPr>
    </w:lvl>
  </w:abstractNum>
  <w:abstractNum w:abstractNumId="21">
    <w:nsid w:val="5F7838F4"/>
    <w:multiLevelType w:val="hybridMultilevel"/>
    <w:tmpl w:val="D1A405FA"/>
    <w:lvl w:ilvl="0" w:tplc="67B0445C">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30B6FA2"/>
    <w:multiLevelType w:val="hybridMultilevel"/>
    <w:tmpl w:val="F9329D2E"/>
    <w:lvl w:ilvl="0" w:tplc="B84E0256">
      <w:start w:val="1"/>
      <w:numFmt w:val="decimal"/>
      <w:lvlText w:val="%1."/>
      <w:lvlJc w:val="left"/>
      <w:pPr>
        <w:ind w:left="1320" w:hanging="36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3">
    <w:nsid w:val="631F63C9"/>
    <w:multiLevelType w:val="hybridMultilevel"/>
    <w:tmpl w:val="34B6948E"/>
    <w:lvl w:ilvl="0" w:tplc="AFDAC626">
      <w:start w:val="1"/>
      <w:numFmt w:val="decimal"/>
      <w:lvlText w:val="%1."/>
      <w:lvlJc w:val="left"/>
      <w:pPr>
        <w:ind w:left="1296" w:hanging="360"/>
      </w:pPr>
      <w:rPr>
        <w:rFonts w:cs="Times New Roman" w:hint="default"/>
        <w:color w:val="auto"/>
      </w:rPr>
    </w:lvl>
    <w:lvl w:ilvl="1" w:tplc="04090019" w:tentative="1">
      <w:start w:val="1"/>
      <w:numFmt w:val="ideographTraditional"/>
      <w:lvlText w:val="%2、"/>
      <w:lvlJc w:val="left"/>
      <w:pPr>
        <w:ind w:left="1896" w:hanging="480"/>
      </w:pPr>
      <w:rPr>
        <w:rFonts w:cs="Times New Roman"/>
      </w:rPr>
    </w:lvl>
    <w:lvl w:ilvl="2" w:tplc="0409001B" w:tentative="1">
      <w:start w:val="1"/>
      <w:numFmt w:val="lowerRoman"/>
      <w:lvlText w:val="%3."/>
      <w:lvlJc w:val="right"/>
      <w:pPr>
        <w:ind w:left="2376" w:hanging="480"/>
      </w:pPr>
      <w:rPr>
        <w:rFonts w:cs="Times New Roman"/>
      </w:rPr>
    </w:lvl>
    <w:lvl w:ilvl="3" w:tplc="0409000F" w:tentative="1">
      <w:start w:val="1"/>
      <w:numFmt w:val="decimal"/>
      <w:lvlText w:val="%4."/>
      <w:lvlJc w:val="left"/>
      <w:pPr>
        <w:ind w:left="2856" w:hanging="480"/>
      </w:pPr>
      <w:rPr>
        <w:rFonts w:cs="Times New Roman"/>
      </w:rPr>
    </w:lvl>
    <w:lvl w:ilvl="4" w:tplc="04090019" w:tentative="1">
      <w:start w:val="1"/>
      <w:numFmt w:val="ideographTraditional"/>
      <w:lvlText w:val="%5、"/>
      <w:lvlJc w:val="left"/>
      <w:pPr>
        <w:ind w:left="3336" w:hanging="480"/>
      </w:pPr>
      <w:rPr>
        <w:rFonts w:cs="Times New Roman"/>
      </w:rPr>
    </w:lvl>
    <w:lvl w:ilvl="5" w:tplc="0409001B" w:tentative="1">
      <w:start w:val="1"/>
      <w:numFmt w:val="lowerRoman"/>
      <w:lvlText w:val="%6."/>
      <w:lvlJc w:val="right"/>
      <w:pPr>
        <w:ind w:left="3816" w:hanging="480"/>
      </w:pPr>
      <w:rPr>
        <w:rFonts w:cs="Times New Roman"/>
      </w:rPr>
    </w:lvl>
    <w:lvl w:ilvl="6" w:tplc="0409000F" w:tentative="1">
      <w:start w:val="1"/>
      <w:numFmt w:val="decimal"/>
      <w:lvlText w:val="%7."/>
      <w:lvlJc w:val="left"/>
      <w:pPr>
        <w:ind w:left="4296" w:hanging="480"/>
      </w:pPr>
      <w:rPr>
        <w:rFonts w:cs="Times New Roman"/>
      </w:rPr>
    </w:lvl>
    <w:lvl w:ilvl="7" w:tplc="04090019" w:tentative="1">
      <w:start w:val="1"/>
      <w:numFmt w:val="ideographTraditional"/>
      <w:lvlText w:val="%8、"/>
      <w:lvlJc w:val="left"/>
      <w:pPr>
        <w:ind w:left="4776" w:hanging="480"/>
      </w:pPr>
      <w:rPr>
        <w:rFonts w:cs="Times New Roman"/>
      </w:rPr>
    </w:lvl>
    <w:lvl w:ilvl="8" w:tplc="0409001B" w:tentative="1">
      <w:start w:val="1"/>
      <w:numFmt w:val="lowerRoman"/>
      <w:lvlText w:val="%9."/>
      <w:lvlJc w:val="right"/>
      <w:pPr>
        <w:ind w:left="5256" w:hanging="480"/>
      </w:pPr>
      <w:rPr>
        <w:rFonts w:cs="Times New Roman"/>
      </w:rPr>
    </w:lvl>
  </w:abstractNum>
  <w:abstractNum w:abstractNumId="24">
    <w:nsid w:val="67B30200"/>
    <w:multiLevelType w:val="hybridMultilevel"/>
    <w:tmpl w:val="1A08FEA2"/>
    <w:lvl w:ilvl="0" w:tplc="D31A402A">
      <w:start w:val="1"/>
      <w:numFmt w:val="taiwaneseCountingThousand"/>
      <w:lvlText w:val="(%1)"/>
      <w:lvlJc w:val="left"/>
      <w:pPr>
        <w:ind w:left="870" w:hanging="39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5">
    <w:nsid w:val="6A3B3233"/>
    <w:multiLevelType w:val="hybridMultilevel"/>
    <w:tmpl w:val="4FFC043C"/>
    <w:lvl w:ilvl="0" w:tplc="447E1E6A">
      <w:start w:val="5"/>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6">
    <w:nsid w:val="6BE152A4"/>
    <w:multiLevelType w:val="hybridMultilevel"/>
    <w:tmpl w:val="FCB2BB50"/>
    <w:lvl w:ilvl="0" w:tplc="230E39A6">
      <w:start w:val="2"/>
      <w:numFmt w:val="taiwaneseCountingThousand"/>
      <w:lvlText w:val="%1、"/>
      <w:lvlJc w:val="left"/>
      <w:pPr>
        <w:ind w:left="1440" w:hanging="480"/>
      </w:pPr>
      <w:rPr>
        <w:rFonts w:cs="標楷體"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7">
    <w:nsid w:val="6C5971F5"/>
    <w:multiLevelType w:val="hybridMultilevel"/>
    <w:tmpl w:val="9A7AEB06"/>
    <w:lvl w:ilvl="0" w:tplc="05888C0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F5A0DE4"/>
    <w:multiLevelType w:val="hybridMultilevel"/>
    <w:tmpl w:val="7A5CBE0C"/>
    <w:lvl w:ilvl="0" w:tplc="B81EEEA8">
      <w:start w:val="1"/>
      <w:numFmt w:val="ideographLegalTraditional"/>
      <w:lvlText w:val="%1、"/>
      <w:lvlJc w:val="left"/>
      <w:pPr>
        <w:tabs>
          <w:tab w:val="num" w:pos="720"/>
        </w:tabs>
        <w:ind w:left="720" w:hanging="720"/>
      </w:pPr>
      <w:rPr>
        <w:rFonts w:cs="Times New Roman" w:hint="default"/>
        <w:b/>
      </w:rPr>
    </w:lvl>
    <w:lvl w:ilvl="1" w:tplc="7AA2FE66">
      <w:start w:val="1"/>
      <w:numFmt w:val="decimal"/>
      <w:lvlText w:val="%2."/>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nsid w:val="73531286"/>
    <w:multiLevelType w:val="hybridMultilevel"/>
    <w:tmpl w:val="932C6E40"/>
    <w:lvl w:ilvl="0" w:tplc="F5AA23CC">
      <w:start w:val="1"/>
      <w:numFmt w:val="taiwaneseCountingThousand"/>
      <w:lvlText w:val="%1、"/>
      <w:lvlJc w:val="left"/>
      <w:pPr>
        <w:ind w:left="936" w:hanging="390"/>
      </w:pPr>
      <w:rPr>
        <w:rFonts w:ascii="Book Antiqua" w:eastAsia="標楷體" w:hAnsi="Book Antiqua" w:cs="Arial"/>
        <w:lang w:val="en-US"/>
      </w:rPr>
    </w:lvl>
    <w:lvl w:ilvl="1" w:tplc="04090019" w:tentative="1">
      <w:start w:val="1"/>
      <w:numFmt w:val="ideographTraditional"/>
      <w:lvlText w:val="%2、"/>
      <w:lvlJc w:val="left"/>
      <w:pPr>
        <w:ind w:left="1506" w:hanging="480"/>
      </w:pPr>
      <w:rPr>
        <w:rFonts w:cs="Times New Roman"/>
      </w:rPr>
    </w:lvl>
    <w:lvl w:ilvl="2" w:tplc="0409001B" w:tentative="1">
      <w:start w:val="1"/>
      <w:numFmt w:val="lowerRoman"/>
      <w:lvlText w:val="%3."/>
      <w:lvlJc w:val="right"/>
      <w:pPr>
        <w:ind w:left="1986" w:hanging="480"/>
      </w:pPr>
      <w:rPr>
        <w:rFonts w:cs="Times New Roman"/>
      </w:rPr>
    </w:lvl>
    <w:lvl w:ilvl="3" w:tplc="0409000F" w:tentative="1">
      <w:start w:val="1"/>
      <w:numFmt w:val="decimal"/>
      <w:lvlText w:val="%4."/>
      <w:lvlJc w:val="left"/>
      <w:pPr>
        <w:ind w:left="2466" w:hanging="480"/>
      </w:pPr>
      <w:rPr>
        <w:rFonts w:cs="Times New Roman"/>
      </w:rPr>
    </w:lvl>
    <w:lvl w:ilvl="4" w:tplc="04090019" w:tentative="1">
      <w:start w:val="1"/>
      <w:numFmt w:val="ideographTraditional"/>
      <w:lvlText w:val="%5、"/>
      <w:lvlJc w:val="left"/>
      <w:pPr>
        <w:ind w:left="2946" w:hanging="480"/>
      </w:pPr>
      <w:rPr>
        <w:rFonts w:cs="Times New Roman"/>
      </w:rPr>
    </w:lvl>
    <w:lvl w:ilvl="5" w:tplc="0409001B" w:tentative="1">
      <w:start w:val="1"/>
      <w:numFmt w:val="lowerRoman"/>
      <w:lvlText w:val="%6."/>
      <w:lvlJc w:val="right"/>
      <w:pPr>
        <w:ind w:left="3426" w:hanging="480"/>
      </w:pPr>
      <w:rPr>
        <w:rFonts w:cs="Times New Roman"/>
      </w:rPr>
    </w:lvl>
    <w:lvl w:ilvl="6" w:tplc="0409000F" w:tentative="1">
      <w:start w:val="1"/>
      <w:numFmt w:val="decimal"/>
      <w:lvlText w:val="%7."/>
      <w:lvlJc w:val="left"/>
      <w:pPr>
        <w:ind w:left="3906" w:hanging="480"/>
      </w:pPr>
      <w:rPr>
        <w:rFonts w:cs="Times New Roman"/>
      </w:rPr>
    </w:lvl>
    <w:lvl w:ilvl="7" w:tplc="04090019" w:tentative="1">
      <w:start w:val="1"/>
      <w:numFmt w:val="ideographTraditional"/>
      <w:lvlText w:val="%8、"/>
      <w:lvlJc w:val="left"/>
      <w:pPr>
        <w:ind w:left="4386" w:hanging="480"/>
      </w:pPr>
      <w:rPr>
        <w:rFonts w:cs="Times New Roman"/>
      </w:rPr>
    </w:lvl>
    <w:lvl w:ilvl="8" w:tplc="0409001B" w:tentative="1">
      <w:start w:val="1"/>
      <w:numFmt w:val="lowerRoman"/>
      <w:lvlText w:val="%9."/>
      <w:lvlJc w:val="right"/>
      <w:pPr>
        <w:ind w:left="4866" w:hanging="480"/>
      </w:pPr>
      <w:rPr>
        <w:rFonts w:cs="Times New Roman"/>
      </w:rPr>
    </w:lvl>
  </w:abstractNum>
  <w:abstractNum w:abstractNumId="30">
    <w:nsid w:val="78442645"/>
    <w:multiLevelType w:val="hybridMultilevel"/>
    <w:tmpl w:val="BC00F2C8"/>
    <w:lvl w:ilvl="0" w:tplc="634269CA">
      <w:start w:val="2"/>
      <w:numFmt w:val="taiwaneseCountingThousand"/>
      <w:lvlText w:val="%1、"/>
      <w:lvlJc w:val="left"/>
      <w:pPr>
        <w:tabs>
          <w:tab w:val="num" w:pos="982"/>
        </w:tabs>
        <w:ind w:left="982" w:hanging="450"/>
      </w:pPr>
      <w:rPr>
        <w:rFonts w:cs="Times New Roman" w:hint="default"/>
      </w:rPr>
    </w:lvl>
    <w:lvl w:ilvl="1" w:tplc="04090019" w:tentative="1">
      <w:start w:val="1"/>
      <w:numFmt w:val="ideographTraditional"/>
      <w:lvlText w:val="%2、"/>
      <w:lvlJc w:val="left"/>
      <w:pPr>
        <w:tabs>
          <w:tab w:val="num" w:pos="1492"/>
        </w:tabs>
        <w:ind w:left="1492" w:hanging="480"/>
      </w:pPr>
      <w:rPr>
        <w:rFonts w:cs="Times New Roman"/>
      </w:rPr>
    </w:lvl>
    <w:lvl w:ilvl="2" w:tplc="0409001B" w:tentative="1">
      <w:start w:val="1"/>
      <w:numFmt w:val="lowerRoman"/>
      <w:lvlText w:val="%3."/>
      <w:lvlJc w:val="right"/>
      <w:pPr>
        <w:tabs>
          <w:tab w:val="num" w:pos="1972"/>
        </w:tabs>
        <w:ind w:left="1972" w:hanging="480"/>
      </w:pPr>
      <w:rPr>
        <w:rFonts w:cs="Times New Roman"/>
      </w:rPr>
    </w:lvl>
    <w:lvl w:ilvl="3" w:tplc="0409000F" w:tentative="1">
      <w:start w:val="1"/>
      <w:numFmt w:val="decimal"/>
      <w:lvlText w:val="%4."/>
      <w:lvlJc w:val="left"/>
      <w:pPr>
        <w:tabs>
          <w:tab w:val="num" w:pos="2452"/>
        </w:tabs>
        <w:ind w:left="2452" w:hanging="480"/>
      </w:pPr>
      <w:rPr>
        <w:rFonts w:cs="Times New Roman"/>
      </w:rPr>
    </w:lvl>
    <w:lvl w:ilvl="4" w:tplc="04090019" w:tentative="1">
      <w:start w:val="1"/>
      <w:numFmt w:val="ideographTraditional"/>
      <w:lvlText w:val="%5、"/>
      <w:lvlJc w:val="left"/>
      <w:pPr>
        <w:tabs>
          <w:tab w:val="num" w:pos="2932"/>
        </w:tabs>
        <w:ind w:left="2932" w:hanging="480"/>
      </w:pPr>
      <w:rPr>
        <w:rFonts w:cs="Times New Roman"/>
      </w:rPr>
    </w:lvl>
    <w:lvl w:ilvl="5" w:tplc="0409001B" w:tentative="1">
      <w:start w:val="1"/>
      <w:numFmt w:val="lowerRoman"/>
      <w:lvlText w:val="%6."/>
      <w:lvlJc w:val="right"/>
      <w:pPr>
        <w:tabs>
          <w:tab w:val="num" w:pos="3412"/>
        </w:tabs>
        <w:ind w:left="3412" w:hanging="480"/>
      </w:pPr>
      <w:rPr>
        <w:rFonts w:cs="Times New Roman"/>
      </w:rPr>
    </w:lvl>
    <w:lvl w:ilvl="6" w:tplc="0409000F" w:tentative="1">
      <w:start w:val="1"/>
      <w:numFmt w:val="decimal"/>
      <w:lvlText w:val="%7."/>
      <w:lvlJc w:val="left"/>
      <w:pPr>
        <w:tabs>
          <w:tab w:val="num" w:pos="3892"/>
        </w:tabs>
        <w:ind w:left="3892" w:hanging="480"/>
      </w:pPr>
      <w:rPr>
        <w:rFonts w:cs="Times New Roman"/>
      </w:rPr>
    </w:lvl>
    <w:lvl w:ilvl="7" w:tplc="04090019" w:tentative="1">
      <w:start w:val="1"/>
      <w:numFmt w:val="ideographTraditional"/>
      <w:lvlText w:val="%8、"/>
      <w:lvlJc w:val="left"/>
      <w:pPr>
        <w:tabs>
          <w:tab w:val="num" w:pos="4372"/>
        </w:tabs>
        <w:ind w:left="4372" w:hanging="480"/>
      </w:pPr>
      <w:rPr>
        <w:rFonts w:cs="Times New Roman"/>
      </w:rPr>
    </w:lvl>
    <w:lvl w:ilvl="8" w:tplc="0409001B" w:tentative="1">
      <w:start w:val="1"/>
      <w:numFmt w:val="lowerRoman"/>
      <w:lvlText w:val="%9."/>
      <w:lvlJc w:val="right"/>
      <w:pPr>
        <w:tabs>
          <w:tab w:val="num" w:pos="4852"/>
        </w:tabs>
        <w:ind w:left="4852" w:hanging="480"/>
      </w:pPr>
      <w:rPr>
        <w:rFonts w:cs="Times New Roman"/>
      </w:rPr>
    </w:lvl>
  </w:abstractNum>
  <w:abstractNum w:abstractNumId="31">
    <w:nsid w:val="7D770EA8"/>
    <w:multiLevelType w:val="hybridMultilevel"/>
    <w:tmpl w:val="7FD23B82"/>
    <w:lvl w:ilvl="0" w:tplc="550E837A">
      <w:start w:val="1"/>
      <w:numFmt w:val="taiwaneseCountingThousand"/>
      <w:lvlText w:val="%1、"/>
      <w:lvlJc w:val="left"/>
      <w:pPr>
        <w:ind w:left="960" w:hanging="480"/>
      </w:pPr>
      <w:rPr>
        <w:rFonts w:cs="標楷體"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abstractNumId w:val="2"/>
  </w:num>
  <w:num w:numId="2">
    <w:abstractNumId w:val="8"/>
  </w:num>
  <w:num w:numId="3">
    <w:abstractNumId w:val="11"/>
  </w:num>
  <w:num w:numId="4">
    <w:abstractNumId w:val="5"/>
  </w:num>
  <w:num w:numId="5">
    <w:abstractNumId w:val="17"/>
  </w:num>
  <w:num w:numId="6">
    <w:abstractNumId w:val="31"/>
  </w:num>
  <w:num w:numId="7">
    <w:abstractNumId w:val="26"/>
  </w:num>
  <w:num w:numId="8">
    <w:abstractNumId w:val="12"/>
  </w:num>
  <w:num w:numId="9">
    <w:abstractNumId w:val="28"/>
  </w:num>
  <w:num w:numId="10">
    <w:abstractNumId w:val="25"/>
  </w:num>
  <w:num w:numId="11">
    <w:abstractNumId w:val="18"/>
  </w:num>
  <w:num w:numId="12">
    <w:abstractNumId w:val="13"/>
  </w:num>
  <w:num w:numId="13">
    <w:abstractNumId w:val="19"/>
  </w:num>
  <w:num w:numId="14">
    <w:abstractNumId w:val="14"/>
  </w:num>
  <w:num w:numId="15">
    <w:abstractNumId w:val="4"/>
  </w:num>
  <w:num w:numId="16">
    <w:abstractNumId w:val="22"/>
  </w:num>
  <w:num w:numId="17">
    <w:abstractNumId w:val="30"/>
  </w:num>
  <w:num w:numId="18">
    <w:abstractNumId w:val="29"/>
  </w:num>
  <w:num w:numId="19">
    <w:abstractNumId w:val="23"/>
  </w:num>
  <w:num w:numId="20">
    <w:abstractNumId w:val="20"/>
  </w:num>
  <w:num w:numId="21">
    <w:abstractNumId w:val="9"/>
  </w:num>
  <w:num w:numId="22">
    <w:abstractNumId w:val="15"/>
  </w:num>
  <w:num w:numId="23">
    <w:abstractNumId w:val="10"/>
  </w:num>
  <w:num w:numId="24">
    <w:abstractNumId w:val="0"/>
  </w:num>
  <w:num w:numId="25">
    <w:abstractNumId w:val="24"/>
  </w:num>
  <w:num w:numId="26">
    <w:abstractNumId w:val="16"/>
  </w:num>
  <w:num w:numId="27">
    <w:abstractNumId w:val="7"/>
  </w:num>
  <w:num w:numId="28">
    <w:abstractNumId w:val="21"/>
  </w:num>
  <w:num w:numId="29">
    <w:abstractNumId w:val="6"/>
  </w:num>
  <w:num w:numId="30">
    <w:abstractNumId w:val="3"/>
  </w:num>
  <w:num w:numId="31">
    <w:abstractNumId w:val="27"/>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characterSpacingControl w:val="doNotCompress"/>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3312A"/>
    <w:rsid w:val="0001715B"/>
    <w:rsid w:val="00041FA5"/>
    <w:rsid w:val="00070C7B"/>
    <w:rsid w:val="000749B5"/>
    <w:rsid w:val="000A0D44"/>
    <w:rsid w:val="000B11E1"/>
    <w:rsid w:val="000C3EB9"/>
    <w:rsid w:val="000F085A"/>
    <w:rsid w:val="00104AD1"/>
    <w:rsid w:val="0012244E"/>
    <w:rsid w:val="00147F20"/>
    <w:rsid w:val="00170265"/>
    <w:rsid w:val="00195D55"/>
    <w:rsid w:val="001A215A"/>
    <w:rsid w:val="001C22FC"/>
    <w:rsid w:val="001F5E3F"/>
    <w:rsid w:val="00216EBF"/>
    <w:rsid w:val="00217DF8"/>
    <w:rsid w:val="002227A6"/>
    <w:rsid w:val="002578B8"/>
    <w:rsid w:val="002760D3"/>
    <w:rsid w:val="0028171F"/>
    <w:rsid w:val="00291F7F"/>
    <w:rsid w:val="00295682"/>
    <w:rsid w:val="002A141E"/>
    <w:rsid w:val="002D7F93"/>
    <w:rsid w:val="003045C0"/>
    <w:rsid w:val="003464A4"/>
    <w:rsid w:val="003609CF"/>
    <w:rsid w:val="003C6DD2"/>
    <w:rsid w:val="00400717"/>
    <w:rsid w:val="00430CDA"/>
    <w:rsid w:val="00443C27"/>
    <w:rsid w:val="0045345C"/>
    <w:rsid w:val="00461B61"/>
    <w:rsid w:val="0046417F"/>
    <w:rsid w:val="004922CB"/>
    <w:rsid w:val="004E25CE"/>
    <w:rsid w:val="004E5617"/>
    <w:rsid w:val="0050457D"/>
    <w:rsid w:val="0052074F"/>
    <w:rsid w:val="005603D7"/>
    <w:rsid w:val="005A4B2F"/>
    <w:rsid w:val="005A687F"/>
    <w:rsid w:val="005D09EE"/>
    <w:rsid w:val="00603995"/>
    <w:rsid w:val="0061405C"/>
    <w:rsid w:val="006554D9"/>
    <w:rsid w:val="00660D95"/>
    <w:rsid w:val="00721997"/>
    <w:rsid w:val="00785606"/>
    <w:rsid w:val="007A73E3"/>
    <w:rsid w:val="007E4A4C"/>
    <w:rsid w:val="008078D8"/>
    <w:rsid w:val="00820876"/>
    <w:rsid w:val="00831A70"/>
    <w:rsid w:val="0083312A"/>
    <w:rsid w:val="008B04C0"/>
    <w:rsid w:val="008B3630"/>
    <w:rsid w:val="00903FCA"/>
    <w:rsid w:val="00942F66"/>
    <w:rsid w:val="009440AB"/>
    <w:rsid w:val="009773FA"/>
    <w:rsid w:val="009A2553"/>
    <w:rsid w:val="009C6E31"/>
    <w:rsid w:val="009E49AD"/>
    <w:rsid w:val="009F65C7"/>
    <w:rsid w:val="00A15934"/>
    <w:rsid w:val="00A46ED8"/>
    <w:rsid w:val="00A87F63"/>
    <w:rsid w:val="00A971C8"/>
    <w:rsid w:val="00AB5EEC"/>
    <w:rsid w:val="00B04E42"/>
    <w:rsid w:val="00B72FD7"/>
    <w:rsid w:val="00B94191"/>
    <w:rsid w:val="00BD2BC3"/>
    <w:rsid w:val="00BE0B86"/>
    <w:rsid w:val="00C05CB8"/>
    <w:rsid w:val="00C30CBB"/>
    <w:rsid w:val="00C45258"/>
    <w:rsid w:val="00CB242B"/>
    <w:rsid w:val="00CE6AC3"/>
    <w:rsid w:val="00CF17D6"/>
    <w:rsid w:val="00CF1CC6"/>
    <w:rsid w:val="00D024D7"/>
    <w:rsid w:val="00D323E4"/>
    <w:rsid w:val="00D35BA0"/>
    <w:rsid w:val="00D5361C"/>
    <w:rsid w:val="00D66115"/>
    <w:rsid w:val="00D80F6E"/>
    <w:rsid w:val="00DB4197"/>
    <w:rsid w:val="00DD3279"/>
    <w:rsid w:val="00E25CAB"/>
    <w:rsid w:val="00E56719"/>
    <w:rsid w:val="00E80FA5"/>
    <w:rsid w:val="00E84963"/>
    <w:rsid w:val="00EB4C5A"/>
    <w:rsid w:val="00ED2C4E"/>
    <w:rsid w:val="00F1231C"/>
    <w:rsid w:val="00F152AF"/>
    <w:rsid w:val="00F16C03"/>
    <w:rsid w:val="00F61903"/>
    <w:rsid w:val="00F66A3C"/>
    <w:rsid w:val="00FA09BD"/>
    <w:rsid w:val="00FD382F"/>
    <w:rsid w:val="00FD3FAC"/>
    <w:rsid w:val="00FE39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B2F"/>
    <w:pPr>
      <w:spacing w:line="276" w:lineRule="auto"/>
    </w:pPr>
    <w:rPr>
      <w:rFonts w:ascii="Arial" w:hAnsi="Arial" w:cs="Arial"/>
      <w:color w:val="000000"/>
      <w:sz w:val="22"/>
    </w:rPr>
  </w:style>
  <w:style w:type="paragraph" w:styleId="1">
    <w:name w:val="heading 1"/>
    <w:basedOn w:val="a"/>
    <w:next w:val="a"/>
    <w:link w:val="10"/>
    <w:uiPriority w:val="99"/>
    <w:qFormat/>
    <w:rsid w:val="005A4B2F"/>
    <w:pPr>
      <w:spacing w:before="480" w:after="120"/>
      <w:outlineLvl w:val="0"/>
    </w:pPr>
    <w:rPr>
      <w:b/>
      <w:bCs/>
      <w:sz w:val="48"/>
      <w:szCs w:val="48"/>
    </w:rPr>
  </w:style>
  <w:style w:type="paragraph" w:styleId="2">
    <w:name w:val="heading 2"/>
    <w:basedOn w:val="a"/>
    <w:next w:val="a"/>
    <w:link w:val="20"/>
    <w:uiPriority w:val="99"/>
    <w:qFormat/>
    <w:rsid w:val="005A4B2F"/>
    <w:pPr>
      <w:spacing w:before="360" w:after="80"/>
      <w:outlineLvl w:val="1"/>
    </w:pPr>
    <w:rPr>
      <w:b/>
      <w:bCs/>
      <w:sz w:val="36"/>
      <w:szCs w:val="36"/>
    </w:rPr>
  </w:style>
  <w:style w:type="paragraph" w:styleId="3">
    <w:name w:val="heading 3"/>
    <w:basedOn w:val="a"/>
    <w:next w:val="a"/>
    <w:link w:val="30"/>
    <w:uiPriority w:val="99"/>
    <w:qFormat/>
    <w:rsid w:val="005A4B2F"/>
    <w:pPr>
      <w:spacing w:before="280" w:after="80"/>
      <w:outlineLvl w:val="2"/>
    </w:pPr>
    <w:rPr>
      <w:b/>
      <w:bCs/>
      <w:sz w:val="28"/>
      <w:szCs w:val="28"/>
    </w:rPr>
  </w:style>
  <w:style w:type="paragraph" w:styleId="4">
    <w:name w:val="heading 4"/>
    <w:basedOn w:val="a"/>
    <w:next w:val="a"/>
    <w:link w:val="40"/>
    <w:uiPriority w:val="99"/>
    <w:qFormat/>
    <w:rsid w:val="005A4B2F"/>
    <w:pPr>
      <w:spacing w:before="240" w:after="40"/>
      <w:outlineLvl w:val="3"/>
    </w:pPr>
    <w:rPr>
      <w:b/>
      <w:bCs/>
      <w:sz w:val="24"/>
      <w:szCs w:val="24"/>
    </w:rPr>
  </w:style>
  <w:style w:type="paragraph" w:styleId="5">
    <w:name w:val="heading 5"/>
    <w:basedOn w:val="a"/>
    <w:next w:val="a"/>
    <w:link w:val="50"/>
    <w:uiPriority w:val="99"/>
    <w:qFormat/>
    <w:rsid w:val="005A4B2F"/>
    <w:pPr>
      <w:spacing w:before="220" w:after="40"/>
      <w:outlineLvl w:val="4"/>
    </w:pPr>
    <w:rPr>
      <w:b/>
      <w:bCs/>
    </w:rPr>
  </w:style>
  <w:style w:type="paragraph" w:styleId="6">
    <w:name w:val="heading 6"/>
    <w:basedOn w:val="a"/>
    <w:next w:val="a"/>
    <w:link w:val="60"/>
    <w:uiPriority w:val="99"/>
    <w:qFormat/>
    <w:rsid w:val="005A4B2F"/>
    <w:pPr>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0A0D44"/>
    <w:rPr>
      <w:rFonts w:ascii="Cambria" w:eastAsia="新細明體" w:hAnsi="Cambria" w:cs="Times New Roman"/>
      <w:b/>
      <w:bCs/>
      <w:color w:val="000000"/>
      <w:kern w:val="52"/>
      <w:sz w:val="52"/>
      <w:szCs w:val="52"/>
    </w:rPr>
  </w:style>
  <w:style w:type="character" w:customStyle="1" w:styleId="20">
    <w:name w:val="標題 2 字元"/>
    <w:basedOn w:val="a0"/>
    <w:link w:val="2"/>
    <w:uiPriority w:val="99"/>
    <w:semiHidden/>
    <w:locked/>
    <w:rsid w:val="000A0D44"/>
    <w:rPr>
      <w:rFonts w:ascii="Cambria" w:eastAsia="新細明體" w:hAnsi="Cambria" w:cs="Times New Roman"/>
      <w:b/>
      <w:bCs/>
      <w:color w:val="000000"/>
      <w:sz w:val="48"/>
      <w:szCs w:val="48"/>
    </w:rPr>
  </w:style>
  <w:style w:type="character" w:customStyle="1" w:styleId="30">
    <w:name w:val="標題 3 字元"/>
    <w:basedOn w:val="a0"/>
    <w:link w:val="3"/>
    <w:uiPriority w:val="99"/>
    <w:semiHidden/>
    <w:locked/>
    <w:rsid w:val="000A0D44"/>
    <w:rPr>
      <w:rFonts w:ascii="Cambria" w:eastAsia="新細明體" w:hAnsi="Cambria" w:cs="Times New Roman"/>
      <w:b/>
      <w:bCs/>
      <w:color w:val="000000"/>
      <w:sz w:val="36"/>
      <w:szCs w:val="36"/>
    </w:rPr>
  </w:style>
  <w:style w:type="character" w:customStyle="1" w:styleId="40">
    <w:name w:val="標題 4 字元"/>
    <w:basedOn w:val="a0"/>
    <w:link w:val="4"/>
    <w:uiPriority w:val="99"/>
    <w:semiHidden/>
    <w:locked/>
    <w:rsid w:val="000A0D44"/>
    <w:rPr>
      <w:rFonts w:ascii="Cambria" w:eastAsia="新細明體" w:hAnsi="Cambria" w:cs="Times New Roman"/>
      <w:color w:val="000000"/>
      <w:sz w:val="36"/>
      <w:szCs w:val="36"/>
    </w:rPr>
  </w:style>
  <w:style w:type="character" w:customStyle="1" w:styleId="50">
    <w:name w:val="標題 5 字元"/>
    <w:basedOn w:val="a0"/>
    <w:link w:val="5"/>
    <w:uiPriority w:val="99"/>
    <w:semiHidden/>
    <w:locked/>
    <w:rsid w:val="000A0D44"/>
    <w:rPr>
      <w:rFonts w:ascii="Cambria" w:eastAsia="新細明體" w:hAnsi="Cambria" w:cs="Times New Roman"/>
      <w:b/>
      <w:bCs/>
      <w:color w:val="000000"/>
      <w:sz w:val="36"/>
      <w:szCs w:val="36"/>
    </w:rPr>
  </w:style>
  <w:style w:type="character" w:customStyle="1" w:styleId="60">
    <w:name w:val="標題 6 字元"/>
    <w:basedOn w:val="a0"/>
    <w:link w:val="6"/>
    <w:uiPriority w:val="99"/>
    <w:semiHidden/>
    <w:locked/>
    <w:rsid w:val="000A0D44"/>
    <w:rPr>
      <w:rFonts w:ascii="Cambria" w:eastAsia="新細明體" w:hAnsi="Cambria" w:cs="Times New Roman"/>
      <w:color w:val="000000"/>
      <w:sz w:val="36"/>
      <w:szCs w:val="36"/>
    </w:rPr>
  </w:style>
  <w:style w:type="paragraph" w:styleId="a3">
    <w:name w:val="Title"/>
    <w:basedOn w:val="a"/>
    <w:next w:val="a"/>
    <w:link w:val="a4"/>
    <w:uiPriority w:val="99"/>
    <w:qFormat/>
    <w:rsid w:val="005A4B2F"/>
    <w:pPr>
      <w:spacing w:before="480" w:after="120"/>
    </w:pPr>
    <w:rPr>
      <w:b/>
      <w:bCs/>
      <w:sz w:val="72"/>
      <w:szCs w:val="72"/>
    </w:rPr>
  </w:style>
  <w:style w:type="character" w:customStyle="1" w:styleId="a4">
    <w:name w:val="標題 字元"/>
    <w:basedOn w:val="a0"/>
    <w:link w:val="a3"/>
    <w:uiPriority w:val="99"/>
    <w:locked/>
    <w:rsid w:val="000A0D44"/>
    <w:rPr>
      <w:rFonts w:ascii="Cambria" w:hAnsi="Cambria" w:cs="Times New Roman"/>
      <w:b/>
      <w:bCs/>
      <w:color w:val="000000"/>
      <w:sz w:val="32"/>
      <w:szCs w:val="32"/>
    </w:rPr>
  </w:style>
  <w:style w:type="paragraph" w:styleId="a5">
    <w:name w:val="Subtitle"/>
    <w:basedOn w:val="a"/>
    <w:next w:val="a"/>
    <w:link w:val="a6"/>
    <w:uiPriority w:val="99"/>
    <w:qFormat/>
    <w:rsid w:val="005A4B2F"/>
    <w:pPr>
      <w:spacing w:before="360" w:after="80"/>
    </w:pPr>
    <w:rPr>
      <w:rFonts w:ascii="Georgia" w:hAnsi="Georgia" w:cs="Georgia"/>
      <w:i/>
      <w:iCs/>
      <w:color w:val="666666"/>
      <w:sz w:val="48"/>
      <w:szCs w:val="48"/>
    </w:rPr>
  </w:style>
  <w:style w:type="character" w:customStyle="1" w:styleId="a6">
    <w:name w:val="副標題 字元"/>
    <w:basedOn w:val="a0"/>
    <w:link w:val="a5"/>
    <w:uiPriority w:val="99"/>
    <w:locked/>
    <w:rsid w:val="000A0D44"/>
    <w:rPr>
      <w:rFonts w:ascii="Cambria" w:hAnsi="Cambria" w:cs="Times New Roman"/>
      <w:i/>
      <w:iCs/>
      <w:color w:val="000000"/>
      <w:sz w:val="24"/>
      <w:szCs w:val="24"/>
    </w:rPr>
  </w:style>
  <w:style w:type="paragraph" w:styleId="a7">
    <w:name w:val="Balloon Text"/>
    <w:basedOn w:val="a"/>
    <w:link w:val="a8"/>
    <w:uiPriority w:val="99"/>
    <w:semiHidden/>
    <w:rsid w:val="00785606"/>
    <w:pPr>
      <w:spacing w:line="240" w:lineRule="auto"/>
    </w:pPr>
    <w:rPr>
      <w:rFonts w:ascii="Cambria" w:hAnsi="Cambria" w:cs="Cambria"/>
      <w:sz w:val="18"/>
      <w:szCs w:val="18"/>
    </w:rPr>
  </w:style>
  <w:style w:type="character" w:customStyle="1" w:styleId="a8">
    <w:name w:val="註解方塊文字 字元"/>
    <w:basedOn w:val="a0"/>
    <w:link w:val="a7"/>
    <w:uiPriority w:val="99"/>
    <w:semiHidden/>
    <w:locked/>
    <w:rsid w:val="00785606"/>
    <w:rPr>
      <w:rFonts w:ascii="Cambria" w:eastAsia="新細明體" w:hAnsi="Cambria" w:cs="Cambria"/>
      <w:color w:val="000000"/>
      <w:sz w:val="18"/>
      <w:szCs w:val="18"/>
    </w:rPr>
  </w:style>
  <w:style w:type="paragraph" w:styleId="a9">
    <w:name w:val="List Paragraph"/>
    <w:basedOn w:val="a"/>
    <w:uiPriority w:val="99"/>
    <w:qFormat/>
    <w:rsid w:val="002760D3"/>
    <w:pPr>
      <w:ind w:leftChars="200" w:left="480"/>
    </w:pPr>
  </w:style>
  <w:style w:type="character" w:styleId="aa">
    <w:name w:val="Hyperlink"/>
    <w:basedOn w:val="a0"/>
    <w:uiPriority w:val="99"/>
    <w:rsid w:val="00EB4C5A"/>
    <w:rPr>
      <w:rFonts w:cs="Times New Roman"/>
      <w:color w:val="0000FF"/>
      <w:u w:val="single"/>
    </w:rPr>
  </w:style>
  <w:style w:type="paragraph" w:styleId="ab">
    <w:name w:val="header"/>
    <w:basedOn w:val="a"/>
    <w:link w:val="ac"/>
    <w:uiPriority w:val="99"/>
    <w:unhideWhenUsed/>
    <w:rsid w:val="00195D55"/>
    <w:pPr>
      <w:tabs>
        <w:tab w:val="center" w:pos="4153"/>
        <w:tab w:val="right" w:pos="8306"/>
      </w:tabs>
      <w:snapToGrid w:val="0"/>
    </w:pPr>
    <w:rPr>
      <w:sz w:val="20"/>
      <w:szCs w:val="20"/>
    </w:rPr>
  </w:style>
  <w:style w:type="character" w:customStyle="1" w:styleId="ac">
    <w:name w:val="頁首 字元"/>
    <w:basedOn w:val="a0"/>
    <w:link w:val="ab"/>
    <w:uiPriority w:val="99"/>
    <w:rsid w:val="00195D55"/>
    <w:rPr>
      <w:rFonts w:ascii="Arial" w:hAnsi="Arial" w:cs="Arial"/>
      <w:color w:val="000000"/>
      <w:sz w:val="20"/>
      <w:szCs w:val="20"/>
    </w:rPr>
  </w:style>
  <w:style w:type="paragraph" w:styleId="ad">
    <w:name w:val="footer"/>
    <w:basedOn w:val="a"/>
    <w:link w:val="ae"/>
    <w:uiPriority w:val="99"/>
    <w:unhideWhenUsed/>
    <w:rsid w:val="00195D55"/>
    <w:pPr>
      <w:tabs>
        <w:tab w:val="center" w:pos="4153"/>
        <w:tab w:val="right" w:pos="8306"/>
      </w:tabs>
      <w:snapToGrid w:val="0"/>
    </w:pPr>
    <w:rPr>
      <w:sz w:val="20"/>
      <w:szCs w:val="20"/>
    </w:rPr>
  </w:style>
  <w:style w:type="character" w:customStyle="1" w:styleId="ae">
    <w:name w:val="頁尾 字元"/>
    <w:basedOn w:val="a0"/>
    <w:link w:val="ad"/>
    <w:uiPriority w:val="99"/>
    <w:rsid w:val="00195D55"/>
    <w:rPr>
      <w:rFonts w:ascii="Arial" w:hAnsi="Arial" w:cs="Arial"/>
      <w:color w:val="000000"/>
      <w:sz w:val="20"/>
      <w:szCs w:val="20"/>
    </w:rPr>
  </w:style>
  <w:style w:type="paragraph" w:styleId="Web">
    <w:name w:val="Normal (Web)"/>
    <w:basedOn w:val="a"/>
    <w:uiPriority w:val="99"/>
    <w:semiHidden/>
    <w:rsid w:val="007E4A4C"/>
    <w:pPr>
      <w:spacing w:before="100" w:beforeAutospacing="1" w:after="100" w:afterAutospacing="1" w:line="240" w:lineRule="auto"/>
    </w:pPr>
    <w:rPr>
      <w:rFonts w:ascii="新細明體" w:hAnsi="新細明體" w:cs="新細明體"/>
      <w:color w:val="auto"/>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B2F"/>
    <w:pPr>
      <w:spacing w:line="276" w:lineRule="auto"/>
    </w:pPr>
    <w:rPr>
      <w:rFonts w:ascii="Arial" w:hAnsi="Arial" w:cs="Arial"/>
      <w:color w:val="000000"/>
      <w:sz w:val="22"/>
    </w:rPr>
  </w:style>
  <w:style w:type="paragraph" w:styleId="1">
    <w:name w:val="heading 1"/>
    <w:basedOn w:val="a"/>
    <w:next w:val="a"/>
    <w:link w:val="10"/>
    <w:uiPriority w:val="99"/>
    <w:qFormat/>
    <w:rsid w:val="005A4B2F"/>
    <w:pPr>
      <w:spacing w:before="480" w:after="120"/>
      <w:outlineLvl w:val="0"/>
    </w:pPr>
    <w:rPr>
      <w:b/>
      <w:bCs/>
      <w:sz w:val="48"/>
      <w:szCs w:val="48"/>
    </w:rPr>
  </w:style>
  <w:style w:type="paragraph" w:styleId="2">
    <w:name w:val="heading 2"/>
    <w:basedOn w:val="a"/>
    <w:next w:val="a"/>
    <w:link w:val="20"/>
    <w:uiPriority w:val="99"/>
    <w:qFormat/>
    <w:rsid w:val="005A4B2F"/>
    <w:pPr>
      <w:spacing w:before="360" w:after="80"/>
      <w:outlineLvl w:val="1"/>
    </w:pPr>
    <w:rPr>
      <w:b/>
      <w:bCs/>
      <w:sz w:val="36"/>
      <w:szCs w:val="36"/>
    </w:rPr>
  </w:style>
  <w:style w:type="paragraph" w:styleId="3">
    <w:name w:val="heading 3"/>
    <w:basedOn w:val="a"/>
    <w:next w:val="a"/>
    <w:link w:val="30"/>
    <w:uiPriority w:val="99"/>
    <w:qFormat/>
    <w:rsid w:val="005A4B2F"/>
    <w:pPr>
      <w:spacing w:before="280" w:after="80"/>
      <w:outlineLvl w:val="2"/>
    </w:pPr>
    <w:rPr>
      <w:b/>
      <w:bCs/>
      <w:sz w:val="28"/>
      <w:szCs w:val="28"/>
    </w:rPr>
  </w:style>
  <w:style w:type="paragraph" w:styleId="4">
    <w:name w:val="heading 4"/>
    <w:basedOn w:val="a"/>
    <w:next w:val="a"/>
    <w:link w:val="40"/>
    <w:uiPriority w:val="99"/>
    <w:qFormat/>
    <w:rsid w:val="005A4B2F"/>
    <w:pPr>
      <w:spacing w:before="240" w:after="40"/>
      <w:outlineLvl w:val="3"/>
    </w:pPr>
    <w:rPr>
      <w:b/>
      <w:bCs/>
      <w:sz w:val="24"/>
      <w:szCs w:val="24"/>
    </w:rPr>
  </w:style>
  <w:style w:type="paragraph" w:styleId="5">
    <w:name w:val="heading 5"/>
    <w:basedOn w:val="a"/>
    <w:next w:val="a"/>
    <w:link w:val="50"/>
    <w:uiPriority w:val="99"/>
    <w:qFormat/>
    <w:rsid w:val="005A4B2F"/>
    <w:pPr>
      <w:spacing w:before="220" w:after="40"/>
      <w:outlineLvl w:val="4"/>
    </w:pPr>
    <w:rPr>
      <w:b/>
      <w:bCs/>
    </w:rPr>
  </w:style>
  <w:style w:type="paragraph" w:styleId="6">
    <w:name w:val="heading 6"/>
    <w:basedOn w:val="a"/>
    <w:next w:val="a"/>
    <w:link w:val="60"/>
    <w:uiPriority w:val="99"/>
    <w:qFormat/>
    <w:rsid w:val="005A4B2F"/>
    <w:pPr>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Pr>
      <w:rFonts w:ascii="Cambria" w:eastAsia="新細明體" w:hAnsi="Cambria" w:cs="Times New Roman"/>
      <w:b/>
      <w:bCs/>
      <w:color w:val="000000"/>
      <w:kern w:val="52"/>
      <w:sz w:val="52"/>
      <w:szCs w:val="52"/>
    </w:rPr>
  </w:style>
  <w:style w:type="character" w:customStyle="1" w:styleId="20">
    <w:name w:val="標題 2 字元"/>
    <w:basedOn w:val="a0"/>
    <w:link w:val="2"/>
    <w:uiPriority w:val="99"/>
    <w:semiHidden/>
    <w:locked/>
    <w:rPr>
      <w:rFonts w:ascii="Cambria" w:eastAsia="新細明體" w:hAnsi="Cambria" w:cs="Times New Roman"/>
      <w:b/>
      <w:bCs/>
      <w:color w:val="000000"/>
      <w:sz w:val="48"/>
      <w:szCs w:val="48"/>
    </w:rPr>
  </w:style>
  <w:style w:type="character" w:customStyle="1" w:styleId="30">
    <w:name w:val="標題 3 字元"/>
    <w:basedOn w:val="a0"/>
    <w:link w:val="3"/>
    <w:uiPriority w:val="99"/>
    <w:semiHidden/>
    <w:locked/>
    <w:rPr>
      <w:rFonts w:ascii="Cambria" w:eastAsia="新細明體" w:hAnsi="Cambria" w:cs="Times New Roman"/>
      <w:b/>
      <w:bCs/>
      <w:color w:val="000000"/>
      <w:sz w:val="36"/>
      <w:szCs w:val="36"/>
    </w:rPr>
  </w:style>
  <w:style w:type="character" w:customStyle="1" w:styleId="40">
    <w:name w:val="標題 4 字元"/>
    <w:basedOn w:val="a0"/>
    <w:link w:val="4"/>
    <w:uiPriority w:val="99"/>
    <w:semiHidden/>
    <w:locked/>
    <w:rPr>
      <w:rFonts w:ascii="Cambria" w:eastAsia="新細明體" w:hAnsi="Cambria" w:cs="Times New Roman"/>
      <w:color w:val="000000"/>
      <w:sz w:val="36"/>
      <w:szCs w:val="36"/>
    </w:rPr>
  </w:style>
  <w:style w:type="character" w:customStyle="1" w:styleId="50">
    <w:name w:val="標題 5 字元"/>
    <w:basedOn w:val="a0"/>
    <w:link w:val="5"/>
    <w:uiPriority w:val="99"/>
    <w:semiHidden/>
    <w:locked/>
    <w:rPr>
      <w:rFonts w:ascii="Cambria" w:eastAsia="新細明體" w:hAnsi="Cambria" w:cs="Times New Roman"/>
      <w:b/>
      <w:bCs/>
      <w:color w:val="000000"/>
      <w:sz w:val="36"/>
      <w:szCs w:val="36"/>
    </w:rPr>
  </w:style>
  <w:style w:type="character" w:customStyle="1" w:styleId="60">
    <w:name w:val="標題 6 字元"/>
    <w:basedOn w:val="a0"/>
    <w:link w:val="6"/>
    <w:uiPriority w:val="99"/>
    <w:semiHidden/>
    <w:locked/>
    <w:rPr>
      <w:rFonts w:ascii="Cambria" w:eastAsia="新細明體" w:hAnsi="Cambria" w:cs="Times New Roman"/>
      <w:color w:val="000000"/>
      <w:sz w:val="36"/>
      <w:szCs w:val="36"/>
    </w:rPr>
  </w:style>
  <w:style w:type="paragraph" w:styleId="a3">
    <w:name w:val="Title"/>
    <w:basedOn w:val="a"/>
    <w:next w:val="a"/>
    <w:link w:val="a4"/>
    <w:uiPriority w:val="99"/>
    <w:qFormat/>
    <w:rsid w:val="005A4B2F"/>
    <w:pPr>
      <w:spacing w:before="480" w:after="120"/>
    </w:pPr>
    <w:rPr>
      <w:b/>
      <w:bCs/>
      <w:sz w:val="72"/>
      <w:szCs w:val="72"/>
    </w:rPr>
  </w:style>
  <w:style w:type="character" w:customStyle="1" w:styleId="a4">
    <w:name w:val="標題 字元"/>
    <w:basedOn w:val="a0"/>
    <w:link w:val="a3"/>
    <w:uiPriority w:val="99"/>
    <w:locked/>
    <w:rPr>
      <w:rFonts w:ascii="Cambria" w:hAnsi="Cambria" w:cs="Times New Roman"/>
      <w:b/>
      <w:bCs/>
      <w:color w:val="000000"/>
      <w:sz w:val="32"/>
      <w:szCs w:val="32"/>
    </w:rPr>
  </w:style>
  <w:style w:type="paragraph" w:styleId="a5">
    <w:name w:val="Subtitle"/>
    <w:basedOn w:val="a"/>
    <w:next w:val="a"/>
    <w:link w:val="a6"/>
    <w:uiPriority w:val="99"/>
    <w:qFormat/>
    <w:rsid w:val="005A4B2F"/>
    <w:pPr>
      <w:spacing w:before="360" w:after="80"/>
    </w:pPr>
    <w:rPr>
      <w:rFonts w:ascii="Georgia" w:hAnsi="Georgia" w:cs="Georgia"/>
      <w:i/>
      <w:iCs/>
      <w:color w:val="666666"/>
      <w:sz w:val="48"/>
      <w:szCs w:val="48"/>
    </w:rPr>
  </w:style>
  <w:style w:type="character" w:customStyle="1" w:styleId="a6">
    <w:name w:val="副標題 字元"/>
    <w:basedOn w:val="a0"/>
    <w:link w:val="a5"/>
    <w:uiPriority w:val="99"/>
    <w:locked/>
    <w:rPr>
      <w:rFonts w:ascii="Cambria" w:hAnsi="Cambria" w:cs="Times New Roman"/>
      <w:i/>
      <w:iCs/>
      <w:color w:val="000000"/>
      <w:sz w:val="24"/>
      <w:szCs w:val="24"/>
    </w:rPr>
  </w:style>
  <w:style w:type="paragraph" w:styleId="a7">
    <w:name w:val="Balloon Text"/>
    <w:basedOn w:val="a"/>
    <w:link w:val="a8"/>
    <w:uiPriority w:val="99"/>
    <w:semiHidden/>
    <w:rsid w:val="00785606"/>
    <w:pPr>
      <w:spacing w:line="240" w:lineRule="auto"/>
    </w:pPr>
    <w:rPr>
      <w:rFonts w:ascii="Cambria" w:hAnsi="Cambria" w:cs="Cambria"/>
      <w:sz w:val="18"/>
      <w:szCs w:val="18"/>
    </w:rPr>
  </w:style>
  <w:style w:type="character" w:customStyle="1" w:styleId="a8">
    <w:name w:val="註解方塊文字 字元"/>
    <w:basedOn w:val="a0"/>
    <w:link w:val="a7"/>
    <w:uiPriority w:val="99"/>
    <w:semiHidden/>
    <w:locked/>
    <w:rsid w:val="00785606"/>
    <w:rPr>
      <w:rFonts w:ascii="Cambria" w:eastAsia="新細明體" w:hAnsi="Cambria" w:cs="Cambria"/>
      <w:color w:val="000000"/>
      <w:sz w:val="18"/>
      <w:szCs w:val="18"/>
    </w:rPr>
  </w:style>
  <w:style w:type="paragraph" w:styleId="a9">
    <w:name w:val="List Paragraph"/>
    <w:basedOn w:val="a"/>
    <w:uiPriority w:val="99"/>
    <w:qFormat/>
    <w:rsid w:val="002760D3"/>
    <w:pPr>
      <w:ind w:leftChars="200" w:left="480"/>
    </w:pPr>
  </w:style>
  <w:style w:type="character" w:styleId="aa">
    <w:name w:val="Hyperlink"/>
    <w:basedOn w:val="a0"/>
    <w:uiPriority w:val="99"/>
    <w:rsid w:val="00EB4C5A"/>
    <w:rPr>
      <w:rFonts w:cs="Times New Roman"/>
      <w:color w:val="0000FF"/>
      <w:u w:val="single"/>
    </w:rPr>
  </w:style>
  <w:style w:type="paragraph" w:styleId="ab">
    <w:name w:val="header"/>
    <w:basedOn w:val="a"/>
    <w:link w:val="ac"/>
    <w:uiPriority w:val="99"/>
    <w:unhideWhenUsed/>
    <w:rsid w:val="00195D55"/>
    <w:pPr>
      <w:tabs>
        <w:tab w:val="center" w:pos="4153"/>
        <w:tab w:val="right" w:pos="8306"/>
      </w:tabs>
      <w:snapToGrid w:val="0"/>
    </w:pPr>
    <w:rPr>
      <w:sz w:val="20"/>
      <w:szCs w:val="20"/>
    </w:rPr>
  </w:style>
  <w:style w:type="character" w:customStyle="1" w:styleId="ac">
    <w:name w:val="頁首 字元"/>
    <w:basedOn w:val="a0"/>
    <w:link w:val="ab"/>
    <w:uiPriority w:val="99"/>
    <w:rsid w:val="00195D55"/>
    <w:rPr>
      <w:rFonts w:ascii="Arial" w:hAnsi="Arial" w:cs="Arial"/>
      <w:color w:val="000000"/>
      <w:sz w:val="20"/>
      <w:szCs w:val="20"/>
    </w:rPr>
  </w:style>
  <w:style w:type="paragraph" w:styleId="ad">
    <w:name w:val="footer"/>
    <w:basedOn w:val="a"/>
    <w:link w:val="ae"/>
    <w:uiPriority w:val="99"/>
    <w:unhideWhenUsed/>
    <w:rsid w:val="00195D55"/>
    <w:pPr>
      <w:tabs>
        <w:tab w:val="center" w:pos="4153"/>
        <w:tab w:val="right" w:pos="8306"/>
      </w:tabs>
      <w:snapToGrid w:val="0"/>
    </w:pPr>
    <w:rPr>
      <w:sz w:val="20"/>
      <w:szCs w:val="20"/>
    </w:rPr>
  </w:style>
  <w:style w:type="character" w:customStyle="1" w:styleId="ae">
    <w:name w:val="頁尾 字元"/>
    <w:basedOn w:val="a0"/>
    <w:link w:val="ad"/>
    <w:uiPriority w:val="99"/>
    <w:rsid w:val="00195D55"/>
    <w:rPr>
      <w:rFonts w:ascii="Arial"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5810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os.org.tw/productinfo.php?id=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403</Words>
  <Characters>2302</Characters>
  <Application>Microsoft Office Word</Application>
  <DocSecurity>0</DocSecurity>
  <Lines>19</Lines>
  <Paragraphs>5</Paragraphs>
  <ScaleCrop>false</ScaleCrop>
  <Company/>
  <LinksUpToDate>false</LinksUpToDate>
  <CharactersWithSpaces>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稻江科技暨管理學院財經法律學系-全國大專菁英盃教義投資競賽研習營</dc:title>
  <dc:creator>稻江財法系</dc:creator>
  <cp:lastModifiedBy>USER</cp:lastModifiedBy>
  <cp:revision>3</cp:revision>
  <cp:lastPrinted>2014-04-01T08:44:00Z</cp:lastPrinted>
  <dcterms:created xsi:type="dcterms:W3CDTF">2014-04-24T09:25:00Z</dcterms:created>
  <dcterms:modified xsi:type="dcterms:W3CDTF">2014-04-25T10:32:00Z</dcterms:modified>
</cp:coreProperties>
</file>