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891" w:rsidRPr="00656E51" w:rsidRDefault="00593671" w:rsidP="00AD006D">
      <w:pPr>
        <w:jc w:val="center"/>
        <w:rPr>
          <w:rFonts w:ascii="標楷體" w:eastAsia="標楷體" w:hAnsi="標楷體"/>
          <w:sz w:val="28"/>
          <w:szCs w:val="28"/>
        </w:rPr>
      </w:pPr>
      <w:r w:rsidRPr="00656E51">
        <w:rPr>
          <w:rFonts w:ascii="Times New Roman" w:hAnsi="Times New Roman"/>
          <w:sz w:val="28"/>
          <w:szCs w:val="28"/>
        </w:rPr>
        <w:t>2014</w:t>
      </w:r>
      <w:r w:rsidR="0056452F" w:rsidRPr="00656E51">
        <w:rPr>
          <w:rFonts w:ascii="標楷體" w:eastAsia="標楷體" w:hAnsi="標楷體" w:hint="eastAsia"/>
          <w:sz w:val="28"/>
          <w:szCs w:val="28"/>
        </w:rPr>
        <w:t>年</w:t>
      </w:r>
      <w:r w:rsidRPr="00656E51">
        <w:rPr>
          <w:rFonts w:ascii="標楷體" w:eastAsia="標楷體" w:hAnsi="標楷體" w:hint="eastAsia"/>
          <w:sz w:val="28"/>
          <w:szCs w:val="28"/>
        </w:rPr>
        <w:t>兩岸三地</w:t>
      </w:r>
      <w:r w:rsidR="001C7686" w:rsidRPr="00656E51">
        <w:rPr>
          <w:rFonts w:ascii="標楷體" w:eastAsia="標楷體" w:hAnsi="標楷體" w:hint="eastAsia"/>
          <w:sz w:val="28"/>
          <w:szCs w:val="28"/>
        </w:rPr>
        <w:t>財務</w:t>
      </w:r>
      <w:r w:rsidR="008D4585" w:rsidRPr="00656E51">
        <w:rPr>
          <w:rFonts w:ascii="標楷體" w:eastAsia="標楷體" w:hAnsi="標楷體" w:hint="eastAsia"/>
          <w:sz w:val="28"/>
          <w:szCs w:val="28"/>
        </w:rPr>
        <w:t>會計與商業管理案例競賽</w:t>
      </w:r>
      <w:proofErr w:type="gramStart"/>
      <w:r w:rsidR="008D4585" w:rsidRPr="00656E51">
        <w:rPr>
          <w:rFonts w:ascii="標楷體" w:eastAsia="標楷體" w:hAnsi="標楷體" w:hint="eastAsia"/>
          <w:sz w:val="28"/>
          <w:szCs w:val="28"/>
        </w:rPr>
        <w:t>—</w:t>
      </w:r>
      <w:proofErr w:type="gramEnd"/>
      <w:r w:rsidR="008D4585" w:rsidRPr="00656E51">
        <w:rPr>
          <w:rFonts w:ascii="標楷體" w:eastAsia="標楷體" w:hAnsi="標楷體" w:hint="eastAsia"/>
          <w:sz w:val="28"/>
          <w:szCs w:val="28"/>
        </w:rPr>
        <w:t>台灣選拔賽</w:t>
      </w:r>
    </w:p>
    <w:p w:rsidR="00593671" w:rsidRDefault="00593671">
      <w:pPr>
        <w:rPr>
          <w:rFonts w:ascii="標楷體" w:eastAsia="標楷體" w:hAnsi="標楷體"/>
          <w:sz w:val="20"/>
          <w:szCs w:val="20"/>
        </w:rPr>
      </w:pPr>
      <w:r w:rsidRPr="00593671">
        <w:rPr>
          <w:rFonts w:ascii="標楷體" w:eastAsia="標楷體" w:hAnsi="標楷體" w:hint="eastAsia"/>
          <w:sz w:val="20"/>
          <w:szCs w:val="20"/>
        </w:rPr>
        <w:t>為提高大學生運用</w:t>
      </w:r>
      <w:r w:rsidR="001C7686" w:rsidRPr="00593671">
        <w:rPr>
          <w:rFonts w:ascii="標楷體" w:eastAsia="標楷體" w:hAnsi="標楷體" w:hint="eastAsia"/>
          <w:sz w:val="20"/>
          <w:szCs w:val="20"/>
        </w:rPr>
        <w:t>財務</w:t>
      </w:r>
      <w:r w:rsidRPr="00593671">
        <w:rPr>
          <w:rFonts w:ascii="標楷體" w:eastAsia="標楷體" w:hAnsi="標楷體" w:hint="eastAsia"/>
          <w:sz w:val="20"/>
          <w:szCs w:val="20"/>
        </w:rPr>
        <w:t>會計資訊進行商業經營管理、策略規劃和分析的能力，並促進兩岸三地商管教育的互動與交流，中國國際商會商業行業學會</w:t>
      </w:r>
      <w:r w:rsidR="008027B2">
        <w:rPr>
          <w:rFonts w:ascii="標楷體" w:eastAsia="標楷體" w:hAnsi="標楷體" w:hint="eastAsia"/>
          <w:sz w:val="20"/>
          <w:szCs w:val="20"/>
        </w:rPr>
        <w:t>(以下簡稱商業國際學會)</w:t>
      </w:r>
      <w:r w:rsidR="001C7686">
        <w:rPr>
          <w:rFonts w:ascii="標楷體" w:eastAsia="標楷體" w:hAnsi="標楷體" w:hint="eastAsia"/>
          <w:sz w:val="20"/>
          <w:szCs w:val="20"/>
        </w:rPr>
        <w:t>、</w:t>
      </w:r>
      <w:r w:rsidRPr="00593671">
        <w:rPr>
          <w:rFonts w:ascii="標楷體" w:eastAsia="標楷體" w:hAnsi="標楷體" w:hint="eastAsia"/>
          <w:sz w:val="20"/>
          <w:szCs w:val="20"/>
        </w:rPr>
        <w:t>中國商業會計學會</w:t>
      </w:r>
      <w:r w:rsidR="001C7686">
        <w:rPr>
          <w:rFonts w:ascii="標楷體" w:eastAsia="標楷體" w:hAnsi="標楷體" w:hint="eastAsia"/>
          <w:sz w:val="20"/>
          <w:szCs w:val="20"/>
        </w:rPr>
        <w:t>與中華國際經貿研究學會</w:t>
      </w:r>
      <w:r w:rsidRPr="00593671">
        <w:rPr>
          <w:rFonts w:ascii="標楷體" w:eastAsia="標楷體" w:hAnsi="標楷體" w:hint="eastAsia"/>
          <w:sz w:val="20"/>
          <w:szCs w:val="20"/>
        </w:rPr>
        <w:t>聯合舉辦</w:t>
      </w:r>
      <w:r w:rsidR="0056452F">
        <w:rPr>
          <w:rFonts w:ascii="標楷體" w:eastAsia="標楷體" w:hAnsi="標楷體" w:hint="eastAsia"/>
          <w:sz w:val="20"/>
          <w:szCs w:val="20"/>
        </w:rPr>
        <w:t>第一</w:t>
      </w:r>
      <w:r>
        <w:rPr>
          <w:rFonts w:ascii="標楷體" w:eastAsia="標楷體" w:hAnsi="標楷體" w:hint="eastAsia"/>
          <w:sz w:val="20"/>
          <w:szCs w:val="20"/>
        </w:rPr>
        <w:t>屆兩岸三地</w:t>
      </w:r>
      <w:r w:rsidR="001C7686">
        <w:rPr>
          <w:rFonts w:ascii="標楷體" w:eastAsia="標楷體" w:hAnsi="標楷體" w:hint="eastAsia"/>
          <w:sz w:val="20"/>
          <w:szCs w:val="20"/>
        </w:rPr>
        <w:t>財務</w:t>
      </w:r>
      <w:r>
        <w:rPr>
          <w:rFonts w:ascii="標楷體" w:eastAsia="標楷體" w:hAnsi="標楷體" w:hint="eastAsia"/>
          <w:sz w:val="20"/>
          <w:szCs w:val="20"/>
        </w:rPr>
        <w:t>會計與商業管理案例競賽，台灣選拔賽由</w:t>
      </w:r>
      <w:r w:rsidR="002219FC">
        <w:rPr>
          <w:rFonts w:ascii="標楷體" w:eastAsia="標楷體" w:hAnsi="標楷體" w:hint="eastAsia"/>
          <w:sz w:val="20"/>
          <w:szCs w:val="20"/>
        </w:rPr>
        <w:t>中華國際經貿研究學會和</w:t>
      </w:r>
      <w:r>
        <w:rPr>
          <w:rFonts w:ascii="標楷體" w:eastAsia="標楷體" w:hAnsi="標楷體" w:hint="eastAsia"/>
          <w:sz w:val="20"/>
          <w:szCs w:val="20"/>
        </w:rPr>
        <w:t>高雄應用科技大學金融系</w:t>
      </w:r>
      <w:r w:rsidR="002219FC">
        <w:rPr>
          <w:rFonts w:ascii="標楷體" w:eastAsia="標楷體" w:hAnsi="標楷體" w:hint="eastAsia"/>
          <w:sz w:val="20"/>
          <w:szCs w:val="20"/>
        </w:rPr>
        <w:t>共同</w:t>
      </w:r>
      <w:r>
        <w:rPr>
          <w:rFonts w:ascii="標楷體" w:eastAsia="標楷體" w:hAnsi="標楷體" w:hint="eastAsia"/>
          <w:sz w:val="20"/>
          <w:szCs w:val="20"/>
        </w:rPr>
        <w:t>主辦，歡迎商管教育先進</w:t>
      </w:r>
      <w:r w:rsidR="005D4D17">
        <w:rPr>
          <w:rFonts w:ascii="標楷體" w:eastAsia="標楷體" w:hAnsi="標楷體" w:hint="eastAsia"/>
          <w:sz w:val="20"/>
          <w:szCs w:val="20"/>
        </w:rPr>
        <w:t>不吝指導學生組隊報名參加，相關事宜說明如下。</w:t>
      </w:r>
    </w:p>
    <w:p w:rsidR="00D07F7C" w:rsidRPr="00D07F7C" w:rsidRDefault="00D07F7C">
      <w:pPr>
        <w:rPr>
          <w:rFonts w:ascii="標楷體" w:eastAsia="標楷體" w:hAnsi="標楷體"/>
          <w:sz w:val="20"/>
          <w:szCs w:val="20"/>
        </w:rPr>
      </w:pPr>
    </w:p>
    <w:p w:rsidR="005D4D17" w:rsidRPr="005D4D17" w:rsidRDefault="005D4D17" w:rsidP="005D4D1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0"/>
          <w:szCs w:val="20"/>
        </w:rPr>
      </w:pPr>
      <w:r w:rsidRPr="005D4D17">
        <w:rPr>
          <w:rFonts w:ascii="標楷體" w:eastAsia="標楷體" w:hAnsi="標楷體" w:hint="eastAsia"/>
          <w:sz w:val="20"/>
          <w:szCs w:val="20"/>
        </w:rPr>
        <w:t>參賽對象: 台灣大專院校商管學院日間部大學生或研究生，參賽隊伍由3至5名參賽選手和1至2名指導老師組成。</w:t>
      </w:r>
    </w:p>
    <w:p w:rsidR="005D4D17" w:rsidRPr="005D4D17" w:rsidRDefault="005D4D17" w:rsidP="00960AF8">
      <w:pPr>
        <w:pStyle w:val="a3"/>
        <w:numPr>
          <w:ilvl w:val="0"/>
          <w:numId w:val="1"/>
        </w:numPr>
        <w:spacing w:beforeLines="50"/>
        <w:ind w:leftChars="0" w:left="357" w:hanging="357"/>
        <w:jc w:val="both"/>
        <w:rPr>
          <w:rFonts w:ascii="標楷體" w:eastAsia="標楷體" w:hAnsi="標楷體"/>
          <w:sz w:val="20"/>
          <w:szCs w:val="20"/>
        </w:rPr>
      </w:pPr>
      <w:r w:rsidRPr="005D4D17">
        <w:rPr>
          <w:rFonts w:ascii="標楷體" w:eastAsia="標楷體" w:hAnsi="標楷體" w:hint="eastAsia"/>
          <w:sz w:val="20"/>
          <w:szCs w:val="20"/>
        </w:rPr>
        <w:t>參賽形式: 案例分析指定企業為香港大家樂集團</w:t>
      </w:r>
      <w:r w:rsidRPr="005D4D17">
        <w:rPr>
          <w:rFonts w:ascii="標楷體" w:eastAsia="標楷體" w:hAnsi="標楷體"/>
          <w:sz w:val="20"/>
          <w:szCs w:val="20"/>
        </w:rPr>
        <w:t>CAFÉ</w:t>
      </w:r>
      <w:r w:rsidRPr="005D4D17">
        <w:rPr>
          <w:rFonts w:ascii="標楷體" w:eastAsia="標楷體" w:hAnsi="標楷體" w:hint="eastAsia"/>
          <w:sz w:val="20"/>
          <w:szCs w:val="20"/>
        </w:rPr>
        <w:t xml:space="preserve"> DE CORAL HOLDINGS LIMITED (香港證交所股票代碼00341)</w:t>
      </w:r>
      <w:r>
        <w:rPr>
          <w:rFonts w:ascii="標楷體" w:eastAsia="標楷體" w:hAnsi="標楷體" w:hint="eastAsia"/>
          <w:sz w:val="20"/>
          <w:szCs w:val="20"/>
        </w:rPr>
        <w:t>，參賽隊伍必須以該指定企業2011至2013</w:t>
      </w:r>
      <w:r w:rsidR="00F414A9">
        <w:rPr>
          <w:rFonts w:ascii="標楷體" w:eastAsia="標楷體" w:hAnsi="標楷體" w:hint="eastAsia"/>
          <w:sz w:val="20"/>
          <w:szCs w:val="20"/>
        </w:rPr>
        <w:t>年公司年報進行會計和財務分析，並提出經營管理、發展策略之分析與建議。</w:t>
      </w:r>
      <w:r w:rsidRPr="005D4D17">
        <w:rPr>
          <w:rFonts w:ascii="標楷體" w:eastAsia="標楷體" w:hAnsi="標楷體" w:hint="eastAsia"/>
          <w:sz w:val="20"/>
          <w:szCs w:val="20"/>
        </w:rPr>
        <w:t xml:space="preserve"> </w:t>
      </w:r>
    </w:p>
    <w:p w:rsidR="005D4D17" w:rsidRDefault="00F414A9" w:rsidP="00123BB1">
      <w:pPr>
        <w:pStyle w:val="a3"/>
        <w:numPr>
          <w:ilvl w:val="0"/>
          <w:numId w:val="3"/>
        </w:numPr>
        <w:ind w:leftChars="0"/>
        <w:jc w:val="both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台灣選拔賽: 由</w:t>
      </w:r>
      <w:r w:rsidR="008027B2">
        <w:rPr>
          <w:rFonts w:ascii="標楷體" w:eastAsia="標楷體" w:hAnsi="標楷體" w:hint="eastAsia"/>
          <w:sz w:val="20"/>
          <w:szCs w:val="20"/>
        </w:rPr>
        <w:t>台灣</w:t>
      </w:r>
      <w:r>
        <w:rPr>
          <w:rFonts w:ascii="標楷體" w:eastAsia="標楷體" w:hAnsi="標楷體" w:hint="eastAsia"/>
          <w:sz w:val="20"/>
          <w:szCs w:val="20"/>
        </w:rPr>
        <w:t>主辦單位聘請專業委員，對參賽隊伍提交之案例分析</w:t>
      </w:r>
      <w:r w:rsidR="00AD006D">
        <w:rPr>
          <w:rFonts w:ascii="標楷體" w:eastAsia="標楷體" w:hAnsi="標楷體" w:hint="eastAsia"/>
          <w:sz w:val="20"/>
          <w:szCs w:val="20"/>
        </w:rPr>
        <w:t>(商業計劃書)</w:t>
      </w:r>
      <w:r>
        <w:rPr>
          <w:rFonts w:ascii="標楷體" w:eastAsia="標楷體" w:hAnsi="標楷體" w:hint="eastAsia"/>
          <w:sz w:val="20"/>
          <w:szCs w:val="20"/>
        </w:rPr>
        <w:t>進行書面審查，</w:t>
      </w:r>
      <w:r w:rsidR="001C7686">
        <w:rPr>
          <w:rFonts w:ascii="標楷體" w:eastAsia="標楷體" w:hAnsi="標楷體" w:hint="eastAsia"/>
          <w:sz w:val="20"/>
          <w:szCs w:val="20"/>
        </w:rPr>
        <w:t>選拔前5名隊伍</w:t>
      </w:r>
      <w:r>
        <w:rPr>
          <w:rFonts w:ascii="標楷體" w:eastAsia="標楷體" w:hAnsi="標楷體" w:hint="eastAsia"/>
          <w:sz w:val="20"/>
          <w:szCs w:val="20"/>
        </w:rPr>
        <w:t>進入</w:t>
      </w:r>
      <w:r w:rsidR="001C7686">
        <w:rPr>
          <w:rFonts w:ascii="標楷體" w:eastAsia="標楷體" w:hAnsi="標楷體" w:hint="eastAsia"/>
          <w:sz w:val="20"/>
          <w:szCs w:val="20"/>
        </w:rPr>
        <w:t>香港的</w:t>
      </w:r>
      <w:r>
        <w:rPr>
          <w:rFonts w:ascii="標楷體" w:eastAsia="標楷體" w:hAnsi="標楷體" w:hint="eastAsia"/>
          <w:sz w:val="20"/>
          <w:szCs w:val="20"/>
        </w:rPr>
        <w:t>兩岸三地總決賽。</w:t>
      </w:r>
    </w:p>
    <w:p w:rsidR="00F414A9" w:rsidRPr="00F414A9" w:rsidRDefault="00F414A9" w:rsidP="00123BB1">
      <w:pPr>
        <w:pStyle w:val="a3"/>
        <w:numPr>
          <w:ilvl w:val="0"/>
          <w:numId w:val="3"/>
        </w:numPr>
        <w:ind w:leftChars="0"/>
        <w:jc w:val="both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兩岸三地總決賽:</w:t>
      </w:r>
      <w:r w:rsidR="008027B2">
        <w:rPr>
          <w:rFonts w:ascii="標楷體" w:eastAsia="標楷體" w:hAnsi="標楷體" w:hint="eastAsia"/>
          <w:sz w:val="20"/>
          <w:szCs w:val="20"/>
        </w:rPr>
        <w:t>競賽採取案例分析報告和現場答辯的方式，其中報告陳述時間10分鐘，答辯時間5分鐘，主要評斷選手運用會計財務資訊進行商業研究的能力。</w:t>
      </w:r>
    </w:p>
    <w:p w:rsidR="008027B2" w:rsidRPr="008027B2" w:rsidRDefault="008027B2" w:rsidP="00960AF8">
      <w:pPr>
        <w:pStyle w:val="a3"/>
        <w:numPr>
          <w:ilvl w:val="0"/>
          <w:numId w:val="1"/>
        </w:numPr>
        <w:spacing w:beforeLines="50"/>
        <w:ind w:leftChars="0" w:left="357" w:hanging="357"/>
        <w:rPr>
          <w:rFonts w:ascii="標楷體" w:eastAsia="標楷體" w:hAnsi="標楷體"/>
          <w:sz w:val="20"/>
          <w:szCs w:val="20"/>
        </w:rPr>
      </w:pPr>
      <w:r w:rsidRPr="008027B2">
        <w:rPr>
          <w:rFonts w:ascii="標楷體" w:eastAsia="標楷體" w:hAnsi="標楷體" w:hint="eastAsia"/>
          <w:sz w:val="20"/>
          <w:szCs w:val="20"/>
        </w:rPr>
        <w:t>參賽時間</w:t>
      </w:r>
    </w:p>
    <w:p w:rsidR="008027B2" w:rsidRPr="008027B2" w:rsidRDefault="008027B2" w:rsidP="008027B2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 w:val="20"/>
          <w:szCs w:val="20"/>
        </w:rPr>
      </w:pPr>
      <w:r w:rsidRPr="008027B2">
        <w:rPr>
          <w:rFonts w:ascii="標楷體" w:eastAsia="標楷體" w:hAnsi="標楷體" w:hint="eastAsia"/>
          <w:sz w:val="20"/>
          <w:szCs w:val="20"/>
        </w:rPr>
        <w:t xml:space="preserve">台灣選拔賽: </w:t>
      </w:r>
    </w:p>
    <w:p w:rsidR="008027B2" w:rsidRPr="008027B2" w:rsidRDefault="008027B2" w:rsidP="00123BB1">
      <w:pPr>
        <w:pStyle w:val="a3"/>
        <w:numPr>
          <w:ilvl w:val="0"/>
          <w:numId w:val="5"/>
        </w:numPr>
        <w:ind w:leftChars="0"/>
        <w:jc w:val="both"/>
        <w:rPr>
          <w:rFonts w:ascii="標楷體" w:eastAsia="標楷體" w:hAnsi="標楷體"/>
          <w:sz w:val="20"/>
          <w:szCs w:val="20"/>
        </w:rPr>
      </w:pPr>
      <w:r w:rsidRPr="008027B2">
        <w:rPr>
          <w:rFonts w:ascii="標楷體" w:eastAsia="標楷體" w:hAnsi="標楷體" w:hint="eastAsia"/>
          <w:sz w:val="20"/>
          <w:szCs w:val="20"/>
        </w:rPr>
        <w:t>案例分析</w:t>
      </w:r>
      <w:r w:rsidR="00AD006D">
        <w:rPr>
          <w:rFonts w:ascii="標楷體" w:eastAsia="標楷體" w:hAnsi="標楷體" w:hint="eastAsia"/>
          <w:sz w:val="20"/>
          <w:szCs w:val="20"/>
        </w:rPr>
        <w:t>(商業計劃書)</w:t>
      </w:r>
      <w:r w:rsidRPr="008027B2">
        <w:rPr>
          <w:rFonts w:ascii="標楷體" w:eastAsia="標楷體" w:hAnsi="標楷體" w:hint="eastAsia"/>
          <w:sz w:val="20"/>
          <w:szCs w:val="20"/>
        </w:rPr>
        <w:t xml:space="preserve">提交截止日: </w:t>
      </w:r>
      <w:r w:rsidRPr="00656E51">
        <w:rPr>
          <w:rFonts w:ascii="標楷體" w:eastAsia="標楷體" w:hAnsi="標楷體" w:hint="eastAsia"/>
          <w:b/>
          <w:sz w:val="20"/>
          <w:szCs w:val="20"/>
        </w:rPr>
        <w:t>2014年5月20日</w:t>
      </w:r>
      <w:r w:rsidR="00950A85">
        <w:rPr>
          <w:rFonts w:ascii="標楷體" w:eastAsia="標楷體" w:hAnsi="標楷體" w:hint="eastAsia"/>
          <w:sz w:val="20"/>
          <w:szCs w:val="20"/>
        </w:rPr>
        <w:t>前提交至</w:t>
      </w:r>
      <w:r w:rsidR="00D07F7C" w:rsidRPr="00D07F7C">
        <w:rPr>
          <w:rFonts w:ascii="Times New Roman" w:eastAsia="標楷體" w:hAnsi="Times New Roman" w:hint="eastAsia"/>
          <w:sz w:val="20"/>
          <w:szCs w:val="20"/>
          <w:u w:val="single"/>
        </w:rPr>
        <w:t>ifi</w:t>
      </w:r>
      <w:r w:rsidR="00950A85" w:rsidRPr="009F2BD7">
        <w:rPr>
          <w:rFonts w:ascii="Times New Roman" w:eastAsia="標楷體" w:hAnsi="Times New Roman"/>
          <w:sz w:val="20"/>
          <w:szCs w:val="20"/>
          <w:u w:val="single"/>
        </w:rPr>
        <w:t>@k</w:t>
      </w:r>
      <w:r w:rsidR="00950A85" w:rsidRPr="0082387D">
        <w:rPr>
          <w:rFonts w:ascii="Times New Roman" w:eastAsia="標楷體" w:hAnsi="Times New Roman"/>
          <w:sz w:val="20"/>
          <w:szCs w:val="20"/>
          <w:u w:val="single"/>
        </w:rPr>
        <w:t>uas.edu.tw</w:t>
      </w:r>
      <w:r w:rsidR="00950A85" w:rsidRPr="0082387D">
        <w:rPr>
          <w:rFonts w:ascii="Times New Roman" w:eastAsia="標楷體" w:hAnsi="Times New Roman"/>
          <w:sz w:val="20"/>
          <w:szCs w:val="20"/>
        </w:rPr>
        <w:t xml:space="preserve"> </w:t>
      </w:r>
    </w:p>
    <w:p w:rsidR="008027B2" w:rsidRDefault="008027B2" w:rsidP="00123BB1">
      <w:pPr>
        <w:pStyle w:val="a3"/>
        <w:numPr>
          <w:ilvl w:val="0"/>
          <w:numId w:val="5"/>
        </w:numPr>
        <w:ind w:leftChars="0"/>
        <w:jc w:val="both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 xml:space="preserve">入圍總決賽名單公告通知日: </w:t>
      </w:r>
      <w:r w:rsidRPr="00656E51">
        <w:rPr>
          <w:rFonts w:ascii="標楷體" w:eastAsia="標楷體" w:hAnsi="標楷體" w:hint="eastAsia"/>
          <w:b/>
          <w:sz w:val="20"/>
          <w:szCs w:val="20"/>
        </w:rPr>
        <w:t>2014年5月27日</w:t>
      </w:r>
    </w:p>
    <w:p w:rsidR="005D4D17" w:rsidRDefault="0082387D" w:rsidP="00123BB1">
      <w:pPr>
        <w:autoSpaceDE w:val="0"/>
        <w:autoSpaceDN w:val="0"/>
        <w:adjustRightInd w:val="0"/>
        <w:jc w:val="both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 xml:space="preserve">(二) </w:t>
      </w:r>
      <w:r w:rsidR="008027B2">
        <w:rPr>
          <w:rFonts w:ascii="標楷體" w:eastAsia="標楷體" w:hAnsi="標楷體" w:hint="eastAsia"/>
          <w:sz w:val="20"/>
          <w:szCs w:val="20"/>
        </w:rPr>
        <w:t>兩岸三地總決賽:</w:t>
      </w:r>
      <w:r w:rsidR="008027B2" w:rsidRPr="00656E51">
        <w:rPr>
          <w:rFonts w:ascii="標楷體" w:eastAsia="標楷體" w:hAnsi="標楷體" w:hint="eastAsia"/>
          <w:b/>
          <w:sz w:val="20"/>
          <w:szCs w:val="20"/>
        </w:rPr>
        <w:t xml:space="preserve"> 2014年6月</w:t>
      </w:r>
      <w:r w:rsidR="00AD006D" w:rsidRPr="00656E51">
        <w:rPr>
          <w:rFonts w:ascii="標楷體" w:eastAsia="標楷體" w:hAnsi="標楷體" w:hint="eastAsia"/>
          <w:b/>
          <w:sz w:val="20"/>
          <w:szCs w:val="20"/>
        </w:rPr>
        <w:t>7</w:t>
      </w:r>
      <w:r w:rsidR="008027B2" w:rsidRPr="00656E51">
        <w:rPr>
          <w:rFonts w:ascii="標楷體" w:eastAsia="標楷體" w:hAnsi="標楷體" w:hint="eastAsia"/>
          <w:b/>
          <w:sz w:val="20"/>
          <w:szCs w:val="20"/>
        </w:rPr>
        <w:t>日</w:t>
      </w:r>
      <w:r w:rsidR="008027B2">
        <w:rPr>
          <w:rFonts w:ascii="標楷體" w:eastAsia="標楷體" w:hAnsi="標楷體" w:hint="eastAsia"/>
          <w:sz w:val="20"/>
          <w:szCs w:val="20"/>
        </w:rPr>
        <w:t>，參賽地點</w:t>
      </w:r>
      <w:r w:rsidR="00950A85">
        <w:rPr>
          <w:rFonts w:ascii="標楷體" w:eastAsia="標楷體" w:hAnsi="標楷體" w:hint="eastAsia"/>
          <w:sz w:val="20"/>
          <w:szCs w:val="20"/>
        </w:rPr>
        <w:t>為香港，參賽隊伍需於</w:t>
      </w:r>
      <w:r w:rsidR="00AD006D" w:rsidRPr="00656E51">
        <w:rPr>
          <w:rFonts w:ascii="標楷體" w:eastAsia="標楷體" w:hAnsi="標楷體" w:hint="eastAsia"/>
          <w:b/>
          <w:sz w:val="20"/>
          <w:szCs w:val="20"/>
        </w:rPr>
        <w:t xml:space="preserve"> </w:t>
      </w:r>
      <w:r w:rsidR="00950A85" w:rsidRPr="00D07F7C">
        <w:rPr>
          <w:rFonts w:ascii="標楷體" w:eastAsia="標楷體" w:hAnsi="標楷體"/>
          <w:b/>
          <w:sz w:val="20"/>
          <w:szCs w:val="20"/>
        </w:rPr>
        <w:t>2014 年5 月30 日</w:t>
      </w:r>
      <w:r w:rsidR="00950A85" w:rsidRPr="00950A85">
        <w:rPr>
          <w:rFonts w:ascii="標楷體" w:eastAsia="標楷體" w:hAnsi="標楷體"/>
          <w:color w:val="000000"/>
          <w:kern w:val="0"/>
          <w:sz w:val="20"/>
          <w:szCs w:val="20"/>
        </w:rPr>
        <w:t>前</w:t>
      </w:r>
      <w:r w:rsidR="00950A85">
        <w:rPr>
          <w:rFonts w:ascii="標楷體" w:eastAsia="標楷體" w:hAnsi="標楷體" w:hint="eastAsia"/>
          <w:color w:val="000000"/>
          <w:kern w:val="0"/>
          <w:sz w:val="20"/>
          <w:szCs w:val="20"/>
        </w:rPr>
        <w:t>將案例分析</w:t>
      </w:r>
      <w:r w:rsidR="00950A85" w:rsidRPr="00950A85">
        <w:rPr>
          <w:rFonts w:ascii="標楷體" w:eastAsia="標楷體" w:hAnsi="標楷體"/>
          <w:color w:val="000000"/>
          <w:kern w:val="0"/>
          <w:sz w:val="20"/>
          <w:szCs w:val="20"/>
        </w:rPr>
        <w:t>最</w:t>
      </w:r>
      <w:r w:rsidR="00950A85">
        <w:rPr>
          <w:rFonts w:ascii="標楷體" w:eastAsia="標楷體" w:hAnsi="標楷體" w:hint="eastAsia"/>
          <w:color w:val="000000"/>
          <w:kern w:val="0"/>
          <w:sz w:val="20"/>
          <w:szCs w:val="20"/>
        </w:rPr>
        <w:t>終商業計畫書</w:t>
      </w:r>
      <w:r w:rsidR="00AD006D">
        <w:rPr>
          <w:rFonts w:ascii="標楷體" w:eastAsia="標楷體" w:hAnsi="標楷體" w:hint="eastAsia"/>
          <w:color w:val="000000"/>
          <w:kern w:val="0"/>
          <w:sz w:val="20"/>
          <w:szCs w:val="20"/>
        </w:rPr>
        <w:t>(</w:t>
      </w:r>
      <w:r w:rsidR="00AD006D" w:rsidRPr="00AD006D">
        <w:rPr>
          <w:rFonts w:ascii="Times New Roman" w:eastAsia="標楷體" w:hAnsi="Times New Roman"/>
          <w:color w:val="000000"/>
          <w:kern w:val="0"/>
          <w:sz w:val="20"/>
          <w:szCs w:val="20"/>
        </w:rPr>
        <w:t>PDF</w:t>
      </w:r>
      <w:r w:rsidR="00AD006D">
        <w:rPr>
          <w:rFonts w:ascii="Times New Roman" w:eastAsia="標楷體" w:hAnsi="Times New Roman" w:hint="eastAsia"/>
          <w:color w:val="000000"/>
          <w:kern w:val="0"/>
          <w:sz w:val="20"/>
          <w:szCs w:val="20"/>
        </w:rPr>
        <w:t>版本</w:t>
      </w:r>
      <w:r w:rsidR="00AD006D">
        <w:rPr>
          <w:rFonts w:ascii="標楷體" w:eastAsia="標楷體" w:hAnsi="標楷體" w:hint="eastAsia"/>
          <w:color w:val="000000"/>
          <w:kern w:val="0"/>
          <w:sz w:val="20"/>
          <w:szCs w:val="20"/>
        </w:rPr>
        <w:t>)</w:t>
      </w:r>
      <w:r w:rsidR="00950A85">
        <w:rPr>
          <w:rFonts w:ascii="標楷體" w:eastAsia="標楷體" w:hAnsi="標楷體" w:hint="eastAsia"/>
          <w:color w:val="000000"/>
          <w:kern w:val="0"/>
          <w:sz w:val="20"/>
          <w:szCs w:val="20"/>
        </w:rPr>
        <w:t>以及</w:t>
      </w:r>
      <w:r w:rsidR="00950A85" w:rsidRPr="0082387D">
        <w:rPr>
          <w:rFonts w:ascii="Times New Roman" w:eastAsia="標楷體" w:hAnsi="Times New Roman"/>
          <w:color w:val="000000"/>
          <w:kern w:val="0"/>
          <w:sz w:val="20"/>
          <w:szCs w:val="20"/>
        </w:rPr>
        <w:t>PPT</w:t>
      </w:r>
      <w:r w:rsidR="00950A85">
        <w:rPr>
          <w:rFonts w:ascii="標楷體" w:eastAsia="標楷體" w:hAnsi="標楷體" w:hint="eastAsia"/>
          <w:color w:val="000000"/>
          <w:kern w:val="0"/>
          <w:sz w:val="20"/>
          <w:szCs w:val="20"/>
        </w:rPr>
        <w:t>提交至</w:t>
      </w:r>
      <w:r w:rsidRPr="0082387D">
        <w:rPr>
          <w:rFonts w:ascii="Times New Roman" w:eastAsia="標楷體" w:hAnsi="Times New Roman"/>
          <w:color w:val="000000"/>
          <w:kern w:val="0"/>
          <w:sz w:val="20"/>
          <w:szCs w:val="20"/>
        </w:rPr>
        <w:t xml:space="preserve"> </w:t>
      </w:r>
      <w:hyperlink r:id="rId8" w:history="1">
        <w:r w:rsidRPr="0082387D">
          <w:rPr>
            <w:rStyle w:val="a4"/>
            <w:rFonts w:ascii="Times New Roman" w:eastAsia="SimSun" w:hAnsi="Times New Roman"/>
            <w:color w:val="000000"/>
            <w:kern w:val="0"/>
            <w:sz w:val="20"/>
            <w:szCs w:val="20"/>
          </w:rPr>
          <w:t>c</w:t>
        </w:r>
        <w:r w:rsidRPr="0082387D">
          <w:rPr>
            <w:rStyle w:val="a4"/>
            <w:rFonts w:ascii="Times New Roman" w:hAnsi="Times New Roman" w:hint="eastAsia"/>
            <w:color w:val="000000"/>
            <w:kern w:val="0"/>
            <w:sz w:val="20"/>
            <w:szCs w:val="20"/>
          </w:rPr>
          <w:t>c</w:t>
        </w:r>
        <w:r w:rsidRPr="0082387D">
          <w:rPr>
            <w:rStyle w:val="a4"/>
            <w:rFonts w:ascii="Times New Roman" w:eastAsia="SimSun" w:hAnsi="Times New Roman"/>
            <w:color w:val="000000"/>
            <w:kern w:val="0"/>
            <w:sz w:val="20"/>
            <w:szCs w:val="20"/>
          </w:rPr>
          <w:t>pitedu@163.com</w:t>
        </w:r>
      </w:hyperlink>
      <w:r w:rsidRPr="0082387D">
        <w:rPr>
          <w:rFonts w:ascii="新細明體" w:hAnsi="新細明體" w:cs="SimSun" w:hint="eastAsia"/>
          <w:color w:val="000000"/>
          <w:kern w:val="0"/>
          <w:sz w:val="20"/>
          <w:szCs w:val="20"/>
        </w:rPr>
        <w:t xml:space="preserve"> </w:t>
      </w:r>
      <w:r w:rsidR="008027B2" w:rsidRPr="0082387D">
        <w:rPr>
          <w:rFonts w:ascii="標楷體" w:eastAsia="標楷體" w:hAnsi="標楷體" w:hint="eastAsia"/>
          <w:color w:val="000000"/>
          <w:sz w:val="20"/>
          <w:szCs w:val="20"/>
        </w:rPr>
        <w:t xml:space="preserve">  </w:t>
      </w:r>
      <w:r w:rsidR="008027B2" w:rsidRPr="008027B2">
        <w:rPr>
          <w:rFonts w:ascii="標楷體" w:eastAsia="標楷體" w:hAnsi="標楷體" w:hint="eastAsia"/>
          <w:sz w:val="20"/>
          <w:szCs w:val="20"/>
        </w:rPr>
        <w:t xml:space="preserve"> </w:t>
      </w:r>
    </w:p>
    <w:p w:rsidR="00950A85" w:rsidRDefault="00950A85" w:rsidP="00960AF8">
      <w:pPr>
        <w:spacing w:beforeLines="50"/>
        <w:jc w:val="both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四、報名方式：即日起請依所附報名表格填妥</w:t>
      </w:r>
      <w:r w:rsidRPr="0082387D">
        <w:rPr>
          <w:rFonts w:ascii="Times New Roman" w:eastAsia="標楷體" w:hAnsi="Times New Roman"/>
          <w:sz w:val="20"/>
          <w:szCs w:val="20"/>
        </w:rPr>
        <w:t>e-mail</w:t>
      </w:r>
      <w:r>
        <w:rPr>
          <w:rFonts w:ascii="標楷體" w:eastAsia="標楷體" w:hAnsi="標楷體" w:hint="eastAsia"/>
          <w:sz w:val="20"/>
          <w:szCs w:val="20"/>
        </w:rPr>
        <w:t xml:space="preserve">至 </w:t>
      </w:r>
      <w:r w:rsidR="00D07F7C" w:rsidRPr="00D07F7C">
        <w:rPr>
          <w:rFonts w:ascii="Times New Roman" w:eastAsia="標楷體" w:hAnsi="Times New Roman" w:hint="eastAsia"/>
          <w:sz w:val="20"/>
          <w:szCs w:val="20"/>
          <w:u w:val="single"/>
        </w:rPr>
        <w:t>ifi</w:t>
      </w:r>
      <w:r w:rsidR="00D07F7C" w:rsidRPr="009F2BD7">
        <w:rPr>
          <w:rFonts w:ascii="Times New Roman" w:eastAsia="標楷體" w:hAnsi="Times New Roman"/>
          <w:sz w:val="20"/>
          <w:szCs w:val="20"/>
          <w:u w:val="single"/>
        </w:rPr>
        <w:t>@k</w:t>
      </w:r>
      <w:r w:rsidR="00D07F7C" w:rsidRPr="0082387D">
        <w:rPr>
          <w:rFonts w:ascii="Times New Roman" w:eastAsia="標楷體" w:hAnsi="Times New Roman"/>
          <w:sz w:val="20"/>
          <w:szCs w:val="20"/>
          <w:u w:val="single"/>
        </w:rPr>
        <w:t>uas.edu.tw</w:t>
      </w:r>
      <w:r>
        <w:rPr>
          <w:rFonts w:ascii="標楷體" w:eastAsia="標楷體" w:hAnsi="標楷體" w:hint="eastAsia"/>
          <w:sz w:val="20"/>
          <w:szCs w:val="20"/>
        </w:rPr>
        <w:t>，案例分析</w:t>
      </w:r>
      <w:r w:rsidR="00AD006D">
        <w:rPr>
          <w:rFonts w:ascii="標楷體" w:eastAsia="標楷體" w:hAnsi="標楷體" w:hint="eastAsia"/>
          <w:sz w:val="20"/>
          <w:szCs w:val="20"/>
        </w:rPr>
        <w:t>(商業計劃書)格式與內容</w:t>
      </w:r>
      <w:r w:rsidR="0082387D">
        <w:rPr>
          <w:rFonts w:ascii="標楷體" w:eastAsia="標楷體" w:hAnsi="標楷體" w:hint="eastAsia"/>
          <w:sz w:val="20"/>
          <w:szCs w:val="20"/>
        </w:rPr>
        <w:t>之</w:t>
      </w:r>
      <w:r>
        <w:rPr>
          <w:rFonts w:ascii="標楷體" w:eastAsia="標楷體" w:hAnsi="標楷體" w:hint="eastAsia"/>
          <w:sz w:val="20"/>
          <w:szCs w:val="20"/>
        </w:rPr>
        <w:t>要求請</w:t>
      </w:r>
      <w:r w:rsidR="00123BB1">
        <w:rPr>
          <w:rFonts w:ascii="標楷體" w:eastAsia="標楷體" w:hAnsi="標楷體" w:hint="eastAsia"/>
          <w:sz w:val="20"/>
          <w:szCs w:val="20"/>
        </w:rPr>
        <w:t>務必</w:t>
      </w:r>
      <w:r>
        <w:rPr>
          <w:rFonts w:ascii="標楷體" w:eastAsia="標楷體" w:hAnsi="標楷體" w:hint="eastAsia"/>
          <w:sz w:val="20"/>
          <w:szCs w:val="20"/>
        </w:rPr>
        <w:t>參考附</w:t>
      </w:r>
      <w:r w:rsidR="00BB5DE8">
        <w:rPr>
          <w:rFonts w:ascii="標楷體" w:eastAsia="標楷體" w:hAnsi="標楷體" w:hint="eastAsia"/>
          <w:sz w:val="20"/>
          <w:szCs w:val="20"/>
        </w:rPr>
        <w:t>件</w:t>
      </w:r>
      <w:r w:rsidR="00AD006D" w:rsidRPr="00123BB1">
        <w:rPr>
          <w:rFonts w:ascii="標楷體" w:eastAsia="標楷體" w:hAnsi="標楷體" w:hint="eastAsia"/>
          <w:sz w:val="20"/>
          <w:szCs w:val="20"/>
          <w:u w:val="single"/>
        </w:rPr>
        <w:t>決賽</w:t>
      </w:r>
      <w:r w:rsidR="0082387D" w:rsidRPr="0082387D">
        <w:rPr>
          <w:rFonts w:ascii="標楷體" w:eastAsia="標楷體" w:hAnsi="標楷體" w:hint="eastAsia"/>
          <w:sz w:val="20"/>
          <w:szCs w:val="20"/>
          <w:u w:val="single"/>
        </w:rPr>
        <w:t>規則</w:t>
      </w:r>
      <w:r w:rsidR="0082387D">
        <w:rPr>
          <w:rFonts w:ascii="標楷體" w:eastAsia="標楷體" w:hAnsi="標楷體" w:hint="eastAsia"/>
          <w:sz w:val="20"/>
          <w:szCs w:val="20"/>
        </w:rPr>
        <w:t>的說明</w:t>
      </w:r>
      <w:r w:rsidR="00BB5DE8">
        <w:rPr>
          <w:rFonts w:ascii="標楷體" w:eastAsia="標楷體" w:hAnsi="標楷體" w:hint="eastAsia"/>
          <w:sz w:val="20"/>
          <w:szCs w:val="20"/>
        </w:rPr>
        <w:t>，附件</w:t>
      </w:r>
      <w:r w:rsidR="00E068CF" w:rsidRPr="00E068CF">
        <w:rPr>
          <w:rFonts w:ascii="標楷體" w:eastAsia="標楷體" w:hAnsi="標楷體" w:hint="eastAsia"/>
          <w:sz w:val="20"/>
          <w:szCs w:val="20"/>
          <w:u w:val="single"/>
        </w:rPr>
        <w:t>會計</w:t>
      </w:r>
      <w:r w:rsidR="00BB5DE8" w:rsidRPr="00BB5DE8">
        <w:rPr>
          <w:rFonts w:ascii="標楷體" w:eastAsia="標楷體" w:hAnsi="標楷體" w:hint="eastAsia"/>
          <w:sz w:val="20"/>
          <w:szCs w:val="20"/>
          <w:u w:val="single"/>
        </w:rPr>
        <w:t>案例</w:t>
      </w:r>
      <w:r w:rsidR="00E068CF">
        <w:rPr>
          <w:rFonts w:ascii="標楷體" w:eastAsia="標楷體" w:hAnsi="標楷體" w:hint="eastAsia"/>
          <w:sz w:val="20"/>
          <w:szCs w:val="20"/>
          <w:u w:val="single"/>
        </w:rPr>
        <w:t>競賽_優</w:t>
      </w:r>
      <w:r w:rsidR="00F918D9">
        <w:rPr>
          <w:rFonts w:ascii="標楷體" w:eastAsia="標楷體" w:hAnsi="標楷體" w:hint="eastAsia"/>
          <w:sz w:val="20"/>
          <w:szCs w:val="20"/>
          <w:u w:val="single"/>
        </w:rPr>
        <w:t>秀</w:t>
      </w:r>
      <w:r w:rsidR="00E068CF">
        <w:rPr>
          <w:rFonts w:ascii="標楷體" w:eastAsia="標楷體" w:hAnsi="標楷體" w:hint="eastAsia"/>
          <w:sz w:val="20"/>
          <w:szCs w:val="20"/>
          <w:u w:val="single"/>
        </w:rPr>
        <w:t>作品選</w:t>
      </w:r>
      <w:r w:rsidR="00BB5DE8">
        <w:rPr>
          <w:rFonts w:ascii="標楷體" w:eastAsia="標楷體" w:hAnsi="標楷體" w:hint="eastAsia"/>
          <w:sz w:val="20"/>
          <w:szCs w:val="20"/>
        </w:rPr>
        <w:t>有</w:t>
      </w:r>
      <w:r w:rsidR="00BB5DE8" w:rsidRPr="00BB5DE8">
        <w:rPr>
          <w:rFonts w:ascii="Times New Roman" w:eastAsia="標楷體" w:hAnsi="Times New Roman"/>
          <w:sz w:val="20"/>
          <w:szCs w:val="20"/>
        </w:rPr>
        <w:t>2012</w:t>
      </w:r>
      <w:r w:rsidR="00BB5DE8">
        <w:rPr>
          <w:rFonts w:ascii="標楷體" w:eastAsia="標楷體" w:hAnsi="標楷體" w:hint="eastAsia"/>
          <w:sz w:val="20"/>
          <w:szCs w:val="20"/>
        </w:rPr>
        <w:t>年香港代表隊伍和</w:t>
      </w:r>
      <w:r w:rsidR="00BB5DE8" w:rsidRPr="00BB5DE8">
        <w:rPr>
          <w:rFonts w:ascii="Times New Roman" w:eastAsia="標楷體" w:hAnsi="Times New Roman"/>
          <w:sz w:val="20"/>
          <w:szCs w:val="20"/>
        </w:rPr>
        <w:t>2014</w:t>
      </w:r>
      <w:r w:rsidR="00BB5DE8">
        <w:rPr>
          <w:rFonts w:ascii="標楷體" w:eastAsia="標楷體" w:hAnsi="標楷體" w:hint="eastAsia"/>
          <w:sz w:val="20"/>
          <w:szCs w:val="20"/>
        </w:rPr>
        <w:t>大陸參賽隊伍的參賽作品</w:t>
      </w:r>
      <w:r w:rsidR="00960AF8">
        <w:rPr>
          <w:rFonts w:ascii="標楷體" w:eastAsia="標楷體" w:hAnsi="標楷體" w:hint="eastAsia"/>
          <w:sz w:val="20"/>
          <w:szCs w:val="20"/>
        </w:rPr>
        <w:t>(請至本系網站</w:t>
      </w:r>
      <w:hyperlink r:id="rId9" w:history="1">
        <w:r w:rsidR="00960AF8" w:rsidRPr="00F64CC4">
          <w:rPr>
            <w:rStyle w:val="a4"/>
            <w:rFonts w:ascii="標楷體" w:eastAsia="標楷體" w:hAnsi="標楷體"/>
            <w:sz w:val="20"/>
            <w:szCs w:val="20"/>
          </w:rPr>
          <w:t>http://www.fin.kuas.edu.tw/</w:t>
        </w:r>
      </w:hyperlink>
      <w:r w:rsidR="00960AF8">
        <w:rPr>
          <w:rFonts w:ascii="標楷體" w:eastAsia="標楷體" w:hAnsi="標楷體" w:hint="eastAsia"/>
          <w:sz w:val="20"/>
          <w:szCs w:val="20"/>
        </w:rPr>
        <w:t>下載)</w:t>
      </w:r>
      <w:r w:rsidR="00BB5DE8">
        <w:rPr>
          <w:rFonts w:ascii="標楷體" w:eastAsia="標楷體" w:hAnsi="標楷體" w:hint="eastAsia"/>
          <w:sz w:val="20"/>
          <w:szCs w:val="20"/>
        </w:rPr>
        <w:t>，敬請參考</w:t>
      </w:r>
      <w:r w:rsidR="0082387D">
        <w:rPr>
          <w:rFonts w:ascii="標楷體" w:eastAsia="標楷體" w:hAnsi="標楷體" w:hint="eastAsia"/>
          <w:sz w:val="20"/>
          <w:szCs w:val="20"/>
        </w:rPr>
        <w:t>。</w:t>
      </w:r>
    </w:p>
    <w:p w:rsidR="0082387D" w:rsidRDefault="0082387D" w:rsidP="00960AF8">
      <w:pPr>
        <w:spacing w:beforeLines="50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五、獎勵辦法</w:t>
      </w:r>
    </w:p>
    <w:p w:rsidR="00123BB1" w:rsidRDefault="00123BB1" w:rsidP="00123BB1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總決賽前三名的隊伍分別給與人民幣</w:t>
      </w:r>
      <w:r w:rsidRPr="00123BB1">
        <w:rPr>
          <w:rFonts w:ascii="Times New Roman" w:eastAsia="標楷體" w:hAnsi="Times New Roman"/>
          <w:sz w:val="20"/>
          <w:szCs w:val="20"/>
        </w:rPr>
        <w:t>3,000</w:t>
      </w:r>
      <w:r>
        <w:rPr>
          <w:rFonts w:ascii="標楷體" w:eastAsia="標楷體" w:hAnsi="標楷體" w:hint="eastAsia"/>
          <w:sz w:val="20"/>
          <w:szCs w:val="20"/>
        </w:rPr>
        <w:t>、</w:t>
      </w:r>
      <w:r w:rsidRPr="00123BB1">
        <w:rPr>
          <w:rFonts w:ascii="Times New Roman" w:eastAsia="標楷體" w:hAnsi="Times New Roman"/>
          <w:sz w:val="20"/>
          <w:szCs w:val="20"/>
        </w:rPr>
        <w:t>2,000</w:t>
      </w:r>
      <w:r>
        <w:rPr>
          <w:rFonts w:ascii="標楷體" w:eastAsia="標楷體" w:hAnsi="標楷體" w:hint="eastAsia"/>
          <w:sz w:val="20"/>
          <w:szCs w:val="20"/>
        </w:rPr>
        <w:t>和</w:t>
      </w:r>
      <w:r w:rsidRPr="00123BB1">
        <w:rPr>
          <w:rFonts w:ascii="Times New Roman" w:eastAsia="標楷體" w:hAnsi="Times New Roman"/>
          <w:sz w:val="20"/>
          <w:szCs w:val="20"/>
        </w:rPr>
        <w:t>1,000</w:t>
      </w:r>
      <w:r>
        <w:rPr>
          <w:rFonts w:ascii="Times New Roman" w:eastAsia="標楷體" w:hAnsi="Times New Roman" w:hint="eastAsia"/>
          <w:sz w:val="20"/>
          <w:szCs w:val="20"/>
        </w:rPr>
        <w:t>元的獎勵，並頒發冠軍、亞軍和季軍的獎杯和榮譽證書。其他獎項請參考附</w:t>
      </w:r>
      <w:r w:rsidR="00BB5DE8">
        <w:rPr>
          <w:rFonts w:ascii="Times New Roman" w:eastAsia="標楷體" w:hAnsi="Times New Roman" w:hint="eastAsia"/>
          <w:sz w:val="20"/>
          <w:szCs w:val="20"/>
        </w:rPr>
        <w:t>件</w:t>
      </w:r>
      <w:r w:rsidRPr="00123BB1">
        <w:rPr>
          <w:rFonts w:ascii="標楷體" w:eastAsia="標楷體" w:hAnsi="標楷體" w:hint="eastAsia"/>
          <w:sz w:val="20"/>
          <w:szCs w:val="20"/>
          <w:u w:val="single"/>
        </w:rPr>
        <w:t>決賽</w:t>
      </w:r>
      <w:r w:rsidRPr="0082387D">
        <w:rPr>
          <w:rFonts w:ascii="標楷體" w:eastAsia="標楷體" w:hAnsi="標楷體" w:hint="eastAsia"/>
          <w:sz w:val="20"/>
          <w:szCs w:val="20"/>
          <w:u w:val="single"/>
        </w:rPr>
        <w:t>規則</w:t>
      </w:r>
      <w:r>
        <w:rPr>
          <w:rFonts w:ascii="標楷體" w:eastAsia="標楷體" w:hAnsi="標楷體" w:hint="eastAsia"/>
          <w:sz w:val="20"/>
          <w:szCs w:val="20"/>
        </w:rPr>
        <w:t>的說明。</w:t>
      </w:r>
    </w:p>
    <w:p w:rsidR="00EC798C" w:rsidRDefault="00EC798C" w:rsidP="00960AF8">
      <w:pPr>
        <w:spacing w:beforeLines="50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六、聯絡方式</w:t>
      </w:r>
    </w:p>
    <w:p w:rsidR="00EC798C" w:rsidRDefault="00EC798C" w:rsidP="00123BB1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高雄應用科技大學金融系</w:t>
      </w:r>
    </w:p>
    <w:p w:rsidR="00704123" w:rsidRPr="00D07F7C" w:rsidRDefault="00704123" w:rsidP="00704123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燕巢校區</w:t>
      </w:r>
      <w:r w:rsidR="00EC798C">
        <w:rPr>
          <w:rFonts w:ascii="標楷體" w:eastAsia="標楷體" w:hAnsi="標楷體" w:hint="eastAsia"/>
          <w:sz w:val="20"/>
          <w:szCs w:val="20"/>
        </w:rPr>
        <w:t xml:space="preserve">: </w:t>
      </w:r>
      <w:r>
        <w:rPr>
          <w:rFonts w:ascii="標楷體" w:eastAsia="標楷體" w:hAnsi="標楷體" w:hint="eastAsia"/>
          <w:sz w:val="20"/>
          <w:szCs w:val="20"/>
        </w:rPr>
        <w:t>高雄市燕巢區深中路</w:t>
      </w:r>
      <w:r w:rsidRPr="00D07F7C">
        <w:rPr>
          <w:rFonts w:ascii="標楷體" w:eastAsia="標楷體" w:hAnsi="標楷體"/>
          <w:sz w:val="20"/>
          <w:szCs w:val="20"/>
        </w:rPr>
        <w:t>58</w:t>
      </w:r>
      <w:r>
        <w:rPr>
          <w:rFonts w:ascii="標楷體" w:eastAsia="標楷體" w:hAnsi="標楷體" w:hint="eastAsia"/>
          <w:sz w:val="20"/>
          <w:szCs w:val="20"/>
        </w:rPr>
        <w:t xml:space="preserve">號  電話: </w:t>
      </w:r>
      <w:r w:rsidRPr="00D07F7C">
        <w:rPr>
          <w:rFonts w:ascii="標楷體" w:eastAsia="標楷體" w:hAnsi="標楷體"/>
          <w:sz w:val="20"/>
          <w:szCs w:val="20"/>
        </w:rPr>
        <w:t>(07)3814526</w:t>
      </w:r>
      <w:r w:rsidRPr="00D07F7C">
        <w:rPr>
          <w:rFonts w:ascii="標楷體" w:eastAsia="標楷體" w:hAnsi="標楷體" w:hint="eastAsia"/>
          <w:sz w:val="20"/>
          <w:szCs w:val="20"/>
        </w:rPr>
        <w:t>轉</w:t>
      </w:r>
      <w:r w:rsidRPr="00D07F7C">
        <w:rPr>
          <w:rFonts w:ascii="標楷體" w:eastAsia="標楷體" w:hAnsi="標楷體"/>
          <w:sz w:val="20"/>
          <w:szCs w:val="20"/>
        </w:rPr>
        <w:t>6353</w:t>
      </w:r>
      <w:r w:rsidRPr="00D07F7C">
        <w:rPr>
          <w:rFonts w:ascii="標楷體" w:eastAsia="標楷體" w:hAnsi="標楷體" w:hint="eastAsia"/>
          <w:sz w:val="20"/>
          <w:szCs w:val="20"/>
        </w:rPr>
        <w:t>、6354  傳真(07) 6151205</w:t>
      </w:r>
    </w:p>
    <w:p w:rsidR="00EC798C" w:rsidRPr="00D07F7C" w:rsidRDefault="00704123" w:rsidP="00704123">
      <w:pPr>
        <w:rPr>
          <w:rFonts w:ascii="標楷體" w:eastAsia="標楷體" w:hAnsi="標楷體"/>
          <w:sz w:val="20"/>
          <w:szCs w:val="20"/>
        </w:rPr>
      </w:pPr>
      <w:r w:rsidRPr="00D07F7C">
        <w:rPr>
          <w:rFonts w:ascii="標楷體" w:eastAsia="標楷體" w:hAnsi="標楷體" w:hint="eastAsia"/>
          <w:sz w:val="20"/>
          <w:szCs w:val="20"/>
        </w:rPr>
        <w:t xml:space="preserve">建工校區: </w:t>
      </w:r>
      <w:r w:rsidR="00EC798C" w:rsidRPr="00D07F7C">
        <w:rPr>
          <w:rFonts w:ascii="標楷體" w:eastAsia="標楷體" w:hAnsi="標楷體" w:hint="eastAsia"/>
          <w:sz w:val="20"/>
          <w:szCs w:val="20"/>
        </w:rPr>
        <w:t>高雄市三民區建工路</w:t>
      </w:r>
      <w:r w:rsidR="00EC798C" w:rsidRPr="00D07F7C">
        <w:rPr>
          <w:rFonts w:ascii="標楷體" w:eastAsia="標楷體" w:hAnsi="標楷體"/>
          <w:sz w:val="20"/>
          <w:szCs w:val="20"/>
        </w:rPr>
        <w:t>415</w:t>
      </w:r>
      <w:r w:rsidR="00EC798C" w:rsidRPr="00D07F7C">
        <w:rPr>
          <w:rFonts w:ascii="標楷體" w:eastAsia="標楷體" w:hAnsi="標楷體" w:hint="eastAsia"/>
          <w:sz w:val="20"/>
          <w:szCs w:val="20"/>
        </w:rPr>
        <w:t>號</w:t>
      </w:r>
      <w:r w:rsidRPr="00D07F7C">
        <w:rPr>
          <w:rFonts w:ascii="標楷體" w:eastAsia="標楷體" w:hAnsi="標楷體" w:hint="eastAsia"/>
          <w:sz w:val="20"/>
          <w:szCs w:val="20"/>
        </w:rPr>
        <w:t xml:space="preserve"> 電話:</w:t>
      </w:r>
      <w:r w:rsidR="00D07F7C">
        <w:rPr>
          <w:rFonts w:ascii="標楷體" w:eastAsia="標楷體" w:hAnsi="標楷體" w:hint="eastAsia"/>
          <w:sz w:val="20"/>
          <w:szCs w:val="20"/>
        </w:rPr>
        <w:t xml:space="preserve"> </w:t>
      </w:r>
      <w:r w:rsidRPr="00D07F7C">
        <w:rPr>
          <w:rFonts w:ascii="標楷體" w:eastAsia="標楷體" w:hAnsi="標楷體" w:hint="eastAsia"/>
          <w:sz w:val="20"/>
          <w:szCs w:val="20"/>
        </w:rPr>
        <w:t>(07)3814526轉630</w:t>
      </w:r>
      <w:r w:rsidR="00D07F7C">
        <w:rPr>
          <w:rFonts w:ascii="標楷體" w:eastAsia="標楷體" w:hAnsi="標楷體" w:hint="eastAsia"/>
          <w:sz w:val="20"/>
          <w:szCs w:val="20"/>
        </w:rPr>
        <w:t>1</w:t>
      </w:r>
      <w:r w:rsidRPr="00D07F7C">
        <w:rPr>
          <w:rFonts w:ascii="標楷體" w:eastAsia="標楷體" w:hAnsi="標楷體" w:hint="eastAsia"/>
          <w:sz w:val="20"/>
          <w:szCs w:val="20"/>
        </w:rPr>
        <w:t>、6302  傳真(07) 3831544</w:t>
      </w:r>
    </w:p>
    <w:p w:rsidR="00EC798C" w:rsidRDefault="00704123" w:rsidP="00123BB1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聯絡人: 鍾芳玫</w:t>
      </w:r>
    </w:p>
    <w:sectPr w:rsidR="00EC798C" w:rsidSect="0049689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15C5" w:rsidRDefault="007B15C5" w:rsidP="001C7686">
      <w:r>
        <w:separator/>
      </w:r>
    </w:p>
  </w:endnote>
  <w:endnote w:type="continuationSeparator" w:id="0">
    <w:p w:rsidR="007B15C5" w:rsidRDefault="007B15C5" w:rsidP="001C76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15C5" w:rsidRDefault="007B15C5" w:rsidP="001C7686">
      <w:r>
        <w:separator/>
      </w:r>
    </w:p>
  </w:footnote>
  <w:footnote w:type="continuationSeparator" w:id="0">
    <w:p w:rsidR="007B15C5" w:rsidRDefault="007B15C5" w:rsidP="001C76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51284"/>
    <w:multiLevelType w:val="hybridMultilevel"/>
    <w:tmpl w:val="02E6AF18"/>
    <w:lvl w:ilvl="0" w:tplc="C3A04D2C">
      <w:start w:val="1"/>
      <w:numFmt w:val="taiwaneseCountingThousand"/>
      <w:lvlText w:val="(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FB64690"/>
    <w:multiLevelType w:val="hybridMultilevel"/>
    <w:tmpl w:val="93FCCAB0"/>
    <w:lvl w:ilvl="0" w:tplc="78500DEC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4DD182C"/>
    <w:multiLevelType w:val="hybridMultilevel"/>
    <w:tmpl w:val="025CF176"/>
    <w:lvl w:ilvl="0" w:tplc="D3E0D0F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66D0FAB"/>
    <w:multiLevelType w:val="hybridMultilevel"/>
    <w:tmpl w:val="DAF46B1C"/>
    <w:lvl w:ilvl="0" w:tplc="E44245BE">
      <w:start w:val="1"/>
      <w:numFmt w:val="taiwaneseCountingThousand"/>
      <w:lvlText w:val="(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EA93FA6"/>
    <w:multiLevelType w:val="hybridMultilevel"/>
    <w:tmpl w:val="89B67FDA"/>
    <w:lvl w:ilvl="0" w:tplc="7ED8A8C2">
      <w:start w:val="1"/>
      <w:numFmt w:val="taiwaneseCountingThousand"/>
      <w:lvlText w:val="(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93671"/>
    <w:rsid w:val="00087957"/>
    <w:rsid w:val="000B4D44"/>
    <w:rsid w:val="00123BB1"/>
    <w:rsid w:val="00126A56"/>
    <w:rsid w:val="001A28FD"/>
    <w:rsid w:val="001B3732"/>
    <w:rsid w:val="001C7686"/>
    <w:rsid w:val="002219FC"/>
    <w:rsid w:val="00345D0A"/>
    <w:rsid w:val="004347E0"/>
    <w:rsid w:val="00440CD1"/>
    <w:rsid w:val="00496891"/>
    <w:rsid w:val="0056452F"/>
    <w:rsid w:val="00593671"/>
    <w:rsid w:val="005D4D17"/>
    <w:rsid w:val="0064115F"/>
    <w:rsid w:val="00656E51"/>
    <w:rsid w:val="00704123"/>
    <w:rsid w:val="007553E2"/>
    <w:rsid w:val="00777BC5"/>
    <w:rsid w:val="007A6450"/>
    <w:rsid w:val="007B15C5"/>
    <w:rsid w:val="007E363B"/>
    <w:rsid w:val="008027B2"/>
    <w:rsid w:val="0082387D"/>
    <w:rsid w:val="008B322E"/>
    <w:rsid w:val="008D4585"/>
    <w:rsid w:val="00950A85"/>
    <w:rsid w:val="00956638"/>
    <w:rsid w:val="00960AF8"/>
    <w:rsid w:val="009F2BD7"/>
    <w:rsid w:val="00AD006D"/>
    <w:rsid w:val="00BB5DE8"/>
    <w:rsid w:val="00C317CB"/>
    <w:rsid w:val="00D07F7C"/>
    <w:rsid w:val="00D57615"/>
    <w:rsid w:val="00E068CF"/>
    <w:rsid w:val="00E759C1"/>
    <w:rsid w:val="00EB0E09"/>
    <w:rsid w:val="00EC798C"/>
    <w:rsid w:val="00F414A9"/>
    <w:rsid w:val="00F918D9"/>
    <w:rsid w:val="00FC7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891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D17"/>
    <w:pPr>
      <w:ind w:leftChars="200" w:left="480"/>
    </w:pPr>
  </w:style>
  <w:style w:type="character" w:styleId="a4">
    <w:name w:val="Hyperlink"/>
    <w:basedOn w:val="a0"/>
    <w:uiPriority w:val="99"/>
    <w:unhideWhenUsed/>
    <w:rsid w:val="0082387D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1C76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1C7686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1C76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1C7686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pitedu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fin.kuas.edu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850E07-C115-46D3-8C42-4D13E9B11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179</Words>
  <Characters>1026</Characters>
  <Application>Microsoft Office Word</Application>
  <DocSecurity>0</DocSecurity>
  <Lines>8</Lines>
  <Paragraphs>2</Paragraphs>
  <ScaleCrop>false</ScaleCrop>
  <Company>kuas</Company>
  <LinksUpToDate>false</LinksUpToDate>
  <CharactersWithSpaces>1203</CharactersWithSpaces>
  <SharedDoc>false</SharedDoc>
  <HLinks>
    <vt:vector size="6" baseType="variant">
      <vt:variant>
        <vt:i4>5636145</vt:i4>
      </vt:variant>
      <vt:variant>
        <vt:i4>0</vt:i4>
      </vt:variant>
      <vt:variant>
        <vt:i4>0</vt:i4>
      </vt:variant>
      <vt:variant>
        <vt:i4>5</vt:i4>
      </vt:variant>
      <vt:variant>
        <vt:lpwstr>mailto:ccpitedu@163.com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鍾芳玫</cp:lastModifiedBy>
  <cp:revision>10</cp:revision>
  <dcterms:created xsi:type="dcterms:W3CDTF">2014-04-17T10:59:00Z</dcterms:created>
  <dcterms:modified xsi:type="dcterms:W3CDTF">2014-04-18T07:18:00Z</dcterms:modified>
</cp:coreProperties>
</file>